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EE399" w14:textId="0AC3EFF5" w:rsidR="00FF29BC" w:rsidRPr="00056BAB" w:rsidRDefault="00FF29BC" w:rsidP="00C038CF">
      <w:pPr>
        <w:pBdr>
          <w:bottom w:val="single" w:sz="4" w:space="1" w:color="auto"/>
        </w:pBdr>
        <w:tabs>
          <w:tab w:val="right" w:pos="9639"/>
        </w:tabs>
        <w:rPr>
          <w:rFonts w:cs="Arial"/>
          <w:b/>
        </w:rPr>
      </w:pPr>
      <w:r w:rsidRPr="00056BAB">
        <w:rPr>
          <w:rFonts w:cs="Arial"/>
          <w:b/>
        </w:rPr>
        <w:t xml:space="preserve">3GPP TSG-SA WG4 </w:t>
      </w:r>
      <w:r w:rsidR="004666F5">
        <w:rPr>
          <w:rFonts w:cs="Arial"/>
          <w:b/>
        </w:rPr>
        <w:t xml:space="preserve">ad hoc </w:t>
      </w:r>
      <w:r w:rsidRPr="00056BAB">
        <w:rPr>
          <w:rFonts w:cs="Arial"/>
          <w:b/>
        </w:rPr>
        <w:t xml:space="preserve">Meeting </w:t>
      </w:r>
      <w:r w:rsidR="004666F5">
        <w:rPr>
          <w:rFonts w:cs="Arial"/>
          <w:b/>
        </w:rPr>
        <w:t xml:space="preserve">post </w:t>
      </w:r>
      <w:r w:rsidRPr="00056BAB">
        <w:rPr>
          <w:rFonts w:cs="Arial"/>
          <w:b/>
        </w:rPr>
        <w:t>#1</w:t>
      </w:r>
      <w:r>
        <w:rPr>
          <w:rFonts w:cs="Arial"/>
          <w:b/>
        </w:rPr>
        <w:t>22</w:t>
      </w:r>
      <w:r w:rsidRPr="00056BAB">
        <w:rPr>
          <w:rFonts w:cs="Arial"/>
          <w:b/>
        </w:rPr>
        <w:tab/>
      </w:r>
      <w:r>
        <w:rPr>
          <w:rFonts w:cs="Arial"/>
          <w:b/>
        </w:rPr>
        <w:t>S4-23</w:t>
      </w:r>
      <w:r w:rsidR="0003663C">
        <w:rPr>
          <w:rFonts w:cs="Arial"/>
          <w:b/>
        </w:rPr>
        <w:t>0074</w:t>
      </w:r>
    </w:p>
    <w:p w14:paraId="693E32CE" w14:textId="63B42A57" w:rsidR="00FF29BC" w:rsidRPr="00056BAB" w:rsidRDefault="00C038CF" w:rsidP="00FF29BC">
      <w:pPr>
        <w:pBdr>
          <w:bottom w:val="single" w:sz="4" w:space="1" w:color="auto"/>
        </w:pBdr>
        <w:tabs>
          <w:tab w:val="right" w:pos="9639"/>
        </w:tabs>
        <w:rPr>
          <w:rFonts w:cs="Arial"/>
          <w:b/>
        </w:rPr>
      </w:pPr>
      <w:r>
        <w:rPr>
          <w:rFonts w:cs="Arial"/>
          <w:b/>
        </w:rPr>
        <w:t>Online</w:t>
      </w:r>
      <w:r w:rsidR="00FF29BC" w:rsidRPr="00056BAB">
        <w:rPr>
          <w:rFonts w:cs="Arial"/>
          <w:b/>
        </w:rPr>
        <w:t xml:space="preserve">, </w:t>
      </w:r>
      <w:r>
        <w:rPr>
          <w:rFonts w:cs="Arial"/>
          <w:b/>
        </w:rPr>
        <w:t>9th–30th</w:t>
      </w:r>
      <w:r w:rsidR="00FF29BC">
        <w:rPr>
          <w:rFonts w:cs="Arial"/>
          <w:b/>
        </w:rPr>
        <w:t xml:space="preserve"> </w:t>
      </w:r>
      <w:r>
        <w:rPr>
          <w:rFonts w:cs="Arial"/>
          <w:b/>
        </w:rPr>
        <w:t>March</w:t>
      </w:r>
      <w:r w:rsidR="00FF29BC">
        <w:rPr>
          <w:rFonts w:cs="Arial"/>
          <w:b/>
        </w:rPr>
        <w:t xml:space="preserve"> 2023</w:t>
      </w:r>
      <w:r w:rsidR="00FF29BC" w:rsidRPr="00056BAB">
        <w:rPr>
          <w:rFonts w:cs="Arial"/>
          <w:b/>
        </w:rPr>
        <w:tab/>
      </w:r>
      <w:bookmarkStart w:id="0" w:name="_Hlk127278447"/>
    </w:p>
    <w:bookmarkEnd w:id="0"/>
    <w:p w14:paraId="122FFAF4" w14:textId="77777777" w:rsidR="00FF29BC" w:rsidRPr="00056BAB" w:rsidRDefault="00FF29BC" w:rsidP="00FF29BC">
      <w:pPr>
        <w:rPr>
          <w:rFonts w:cs="Arial"/>
        </w:rPr>
      </w:pPr>
    </w:p>
    <w:p w14:paraId="55BB2E9E" w14:textId="54DF9EEE" w:rsidR="00FF29BC" w:rsidRPr="00056BAB" w:rsidRDefault="00FF29BC" w:rsidP="00FF29BC">
      <w:pPr>
        <w:pStyle w:val="Documentheader"/>
        <w:ind w:left="1701" w:hanging="1701"/>
      </w:pPr>
      <w:r w:rsidRPr="00056BAB">
        <w:t>Title:</w:t>
      </w:r>
      <w:r w:rsidRPr="00056BAB">
        <w:tab/>
      </w:r>
      <w:r w:rsidR="004666F5">
        <w:t xml:space="preserve">Proposal on </w:t>
      </w:r>
      <w:r w:rsidR="0050360D">
        <w:t xml:space="preserve">5GMS </w:t>
      </w:r>
      <w:r>
        <w:t>Service URL</w:t>
      </w:r>
      <w:r w:rsidR="0050360D">
        <w:t xml:space="preserve"> format</w:t>
      </w:r>
      <w:r>
        <w:t xml:space="preserve"> and </w:t>
      </w:r>
      <w:r w:rsidR="0050360D">
        <w:t>initiation of media session handling</w:t>
      </w:r>
    </w:p>
    <w:p w14:paraId="08F84449" w14:textId="77777777" w:rsidR="00FF29BC" w:rsidRPr="00056BAB" w:rsidRDefault="00FF29BC" w:rsidP="00FF29BC">
      <w:pPr>
        <w:pStyle w:val="Documentheader"/>
      </w:pPr>
      <w:r w:rsidRPr="00056BAB">
        <w:t>Source:</w:t>
      </w:r>
      <w:r w:rsidRPr="00056BAB">
        <w:tab/>
        <w:t>BBC</w:t>
      </w:r>
    </w:p>
    <w:p w14:paraId="376052AD" w14:textId="025A7006" w:rsidR="00FF29BC" w:rsidRDefault="00FF29BC" w:rsidP="00FF29BC">
      <w:pPr>
        <w:pStyle w:val="Documentheader"/>
      </w:pPr>
      <w:r w:rsidRPr="00056BAB">
        <w:t>Agenda Item:</w:t>
      </w:r>
      <w:r w:rsidRPr="00056BAB">
        <w:tab/>
      </w:r>
      <w:r w:rsidR="0003663C">
        <w:t>2.</w:t>
      </w:r>
      <w:r w:rsidR="00AF69B8">
        <w:t>7</w:t>
      </w:r>
      <w:r w:rsidRPr="005E5761">
        <w:t xml:space="preserve"> (</w:t>
      </w:r>
      <w:r w:rsidR="00AF69B8">
        <w:t>FS_5GMS_EXT, TEI18</w:t>
      </w:r>
      <w:r w:rsidRPr="005E5761">
        <w:t>)</w:t>
      </w:r>
    </w:p>
    <w:p w14:paraId="05508C7F" w14:textId="77777777" w:rsidR="00FF29BC" w:rsidRPr="00056BAB" w:rsidRDefault="00FF29BC" w:rsidP="00FF29BC">
      <w:pPr>
        <w:pStyle w:val="Documentheader"/>
      </w:pPr>
      <w:r>
        <w:t>Document for:</w:t>
      </w:r>
      <w:r>
        <w:tab/>
        <w:t>Discussion and agreement</w:t>
      </w:r>
    </w:p>
    <w:p w14:paraId="7E2A88D9" w14:textId="77777777" w:rsidR="00FF29BC" w:rsidRPr="00056BAB" w:rsidRDefault="00FF29BC" w:rsidP="00FF29BC">
      <w:pPr>
        <w:pStyle w:val="Documentheader"/>
      </w:pPr>
      <w:r w:rsidRPr="00056BAB">
        <w:t>Contact:</w:t>
      </w:r>
      <w:r w:rsidRPr="00056BAB">
        <w:tab/>
      </w:r>
      <w:r>
        <w:t>Richard Bradbury &lt;</w:t>
      </w:r>
      <w:proofErr w:type="spellStart"/>
      <w:r>
        <w:t>richard</w:t>
      </w:r>
      <w:proofErr w:type="spellEnd"/>
      <w:r>
        <w:t xml:space="preserve"> dot </w:t>
      </w:r>
      <w:proofErr w:type="spellStart"/>
      <w:r>
        <w:t>bradbury</w:t>
      </w:r>
      <w:proofErr w:type="spellEnd"/>
      <w:r>
        <w:t xml:space="preserve"> at </w:t>
      </w:r>
      <w:proofErr w:type="spellStart"/>
      <w:r>
        <w:t>bbc</w:t>
      </w:r>
      <w:proofErr w:type="spellEnd"/>
      <w:r>
        <w:t xml:space="preserve"> dot co dot </w:t>
      </w:r>
      <w:proofErr w:type="spellStart"/>
      <w:r>
        <w:t>uk</w:t>
      </w:r>
      <w:proofErr w:type="spellEnd"/>
      <w:r>
        <w:t>&gt;</w:t>
      </w:r>
    </w:p>
    <w:p w14:paraId="40D0ED2F" w14:textId="77777777" w:rsidR="00FF29BC" w:rsidRPr="00056BAB" w:rsidRDefault="00FF29BC" w:rsidP="00FF29BC">
      <w:pPr>
        <w:pBdr>
          <w:bottom w:val="single" w:sz="6" w:space="1" w:color="auto"/>
        </w:pBdr>
        <w:rPr>
          <w:rFonts w:cs="Arial"/>
        </w:rPr>
      </w:pPr>
    </w:p>
    <w:p w14:paraId="18052529" w14:textId="148AF148" w:rsidR="00ED7627" w:rsidRDefault="002C3678" w:rsidP="000C3BFD">
      <w:pPr>
        <w:pStyle w:val="Heading1"/>
      </w:pPr>
      <w:r w:rsidRPr="00056BAB">
        <w:t>Abstract</w:t>
      </w:r>
    </w:p>
    <w:p w14:paraId="01940C6D" w14:textId="44349296" w:rsidR="004E0F53" w:rsidRDefault="00B91F4E" w:rsidP="00894D85">
      <w:pPr>
        <w:rPr>
          <w:lang w:eastAsia="en-US"/>
        </w:rPr>
      </w:pPr>
      <w:r>
        <w:rPr>
          <w:lang w:eastAsia="en-US"/>
        </w:rPr>
        <w:t xml:space="preserve">TR 26.804 [3] studies the problem of initiating media session handling in the 5GMS Client that forms part of the </w:t>
      </w:r>
      <w:r w:rsidR="00AB1481">
        <w:rPr>
          <w:lang w:eastAsia="en-US"/>
        </w:rPr>
        <w:t>5G Media Streaming architecture defined in TS 26.501 [1]</w:t>
      </w:r>
      <w:r>
        <w:rPr>
          <w:lang w:eastAsia="en-US"/>
        </w:rPr>
        <w:t xml:space="preserve"> and recommends the use of a standardised 3GPP Service URL to launch the Media Session Handler via a URL intent mechanism available in mobile Operating Systems.</w:t>
      </w:r>
      <w:r w:rsidR="006E1306">
        <w:rPr>
          <w:lang w:eastAsia="en-US"/>
        </w:rPr>
        <w:t xml:space="preserve"> A proposal for stage-2 specification of a 5GMS Service URL can be found in [4].</w:t>
      </w:r>
    </w:p>
    <w:p w14:paraId="61332304" w14:textId="1E57C7A5" w:rsidR="0068683A" w:rsidRDefault="00AB1481" w:rsidP="00894D85">
      <w:pPr>
        <w:rPr>
          <w:lang w:eastAsia="en-US"/>
        </w:rPr>
      </w:pPr>
      <w:r>
        <w:rPr>
          <w:lang w:eastAsia="en-US"/>
        </w:rPr>
        <w:t xml:space="preserve">This paper </w:t>
      </w:r>
      <w:r w:rsidR="00B91F4E">
        <w:rPr>
          <w:lang w:eastAsia="en-US"/>
        </w:rPr>
        <w:t>proposes a design for a 3GPP Service URL suitable for use in initiating a 5G Media Streaming session and propose</w:t>
      </w:r>
      <w:r w:rsidR="0036421E">
        <w:rPr>
          <w:lang w:eastAsia="en-US"/>
        </w:rPr>
        <w:t>s</w:t>
      </w:r>
      <w:r w:rsidR="00B91F4E">
        <w:rPr>
          <w:lang w:eastAsia="en-US"/>
        </w:rPr>
        <w:t xml:space="preserve"> how it can subsequently be used by the Media Session Handler to retrieve Service Access Information</w:t>
      </w:r>
      <w:r w:rsidR="00FB04E8">
        <w:rPr>
          <w:lang w:eastAsia="en-US"/>
        </w:rPr>
        <w:t>.</w:t>
      </w:r>
    </w:p>
    <w:p w14:paraId="31570503" w14:textId="134EAFCE" w:rsidR="00894D85" w:rsidRDefault="00D10FB5" w:rsidP="00894D85">
      <w:pPr>
        <w:rPr>
          <w:lang w:eastAsia="en-US"/>
        </w:rPr>
      </w:pPr>
      <w:r>
        <w:rPr>
          <w:lang w:eastAsia="en-US"/>
        </w:rPr>
        <w:t xml:space="preserve">The </w:t>
      </w:r>
      <w:r w:rsidR="00984291">
        <w:rPr>
          <w:lang w:eastAsia="en-US"/>
        </w:rPr>
        <w:t>technical proposals are</w:t>
      </w:r>
      <w:r>
        <w:rPr>
          <w:lang w:eastAsia="en-US"/>
        </w:rPr>
        <w:t xml:space="preserve"> aligned with clause</w:t>
      </w:r>
      <w:r w:rsidR="0068683A">
        <w:rPr>
          <w:lang w:eastAsia="en-US"/>
        </w:rPr>
        <w:t> </w:t>
      </w:r>
      <w:r>
        <w:rPr>
          <w:lang w:eastAsia="en-US"/>
        </w:rPr>
        <w:t>B.1 of TS 26.501 [1]</w:t>
      </w:r>
      <w:r w:rsidR="0068683A">
        <w:rPr>
          <w:lang w:eastAsia="en-US"/>
        </w:rPr>
        <w:t xml:space="preserve"> which describes a DNS-based solution to MNO-specific Service Access Information acquisition.</w:t>
      </w:r>
    </w:p>
    <w:p w14:paraId="03202F0A" w14:textId="46CD74FB" w:rsidR="00984291" w:rsidRDefault="00984291" w:rsidP="00894D85">
      <w:pPr>
        <w:rPr>
          <w:lang w:eastAsia="en-US"/>
        </w:rPr>
      </w:pPr>
      <w:r>
        <w:rPr>
          <w:lang w:eastAsia="en-US"/>
        </w:rPr>
        <w:t>The technical proposals address a number of issues raised by 5G-MAG Reference Tools developers as part of their reference implementation of 5G Media Streaming, including:</w:t>
      </w:r>
    </w:p>
    <w:p w14:paraId="136433DD" w14:textId="2ABB875F" w:rsidR="00984291" w:rsidRDefault="00000000" w:rsidP="00984291">
      <w:pPr>
        <w:pStyle w:val="ListParagraph"/>
        <w:numPr>
          <w:ilvl w:val="0"/>
          <w:numId w:val="24"/>
        </w:numPr>
        <w:rPr>
          <w:lang w:eastAsia="en-US"/>
        </w:rPr>
      </w:pPr>
      <w:hyperlink r:id="rId8" w:history="1">
        <w:r w:rsidR="00984291" w:rsidRPr="00984291">
          <w:rPr>
            <w:rStyle w:val="Hyperlink"/>
            <w:w w:val="100"/>
            <w:lang w:eastAsia="en-US"/>
          </w:rPr>
          <w:t>5G-MAG/Standards#33</w:t>
        </w:r>
      </w:hyperlink>
      <w:r w:rsidR="00984291">
        <w:rPr>
          <w:lang w:eastAsia="en-US"/>
        </w:rPr>
        <w:t xml:space="preserve">: </w:t>
      </w:r>
      <w:r w:rsidR="00984291" w:rsidRPr="00984291">
        <w:rPr>
          <w:lang w:eastAsia="en-US"/>
        </w:rPr>
        <w:t xml:space="preserve">Use of </w:t>
      </w:r>
      <w:r w:rsidR="00984291" w:rsidRPr="001562F1">
        <w:rPr>
          <w:rStyle w:val="Codechar"/>
          <w:rFonts w:eastAsia="SimSun"/>
        </w:rPr>
        <w:t>aspId</w:t>
      </w:r>
      <w:r w:rsidR="00984291" w:rsidRPr="00984291">
        <w:rPr>
          <w:lang w:eastAsia="en-US"/>
        </w:rPr>
        <w:t xml:space="preserve"> and </w:t>
      </w:r>
      <w:r w:rsidR="00984291" w:rsidRPr="001562F1">
        <w:rPr>
          <w:rStyle w:val="Codechar"/>
          <w:rFonts w:eastAsia="SimSun"/>
        </w:rPr>
        <w:t>externalApplicationId</w:t>
      </w:r>
      <w:r w:rsidR="00984291" w:rsidRPr="00984291">
        <w:rPr>
          <w:lang w:eastAsia="en-US"/>
        </w:rPr>
        <w:t xml:space="preserve"> in </w:t>
      </w:r>
      <w:r w:rsidR="00984291" w:rsidRPr="001562F1">
        <w:rPr>
          <w:rStyle w:val="Codechar"/>
          <w:rFonts w:eastAsia="SimSun"/>
        </w:rPr>
        <w:t>M1_ProvisioningSession_</w:t>
      </w:r>
      <w:r w:rsidR="00724163" w:rsidRPr="001562F1">
        <w:rPr>
          <w:rStyle w:val="Codechar"/>
          <w:rFonts w:eastAsia="SimSun"/>
        </w:rPr>
        <w:t>‌</w:t>
      </w:r>
      <w:r w:rsidR="00984291" w:rsidRPr="001562F1">
        <w:rPr>
          <w:rStyle w:val="Codechar"/>
          <w:rFonts w:eastAsia="SimSun"/>
        </w:rPr>
        <w:t>createProvisioningSession</w:t>
      </w:r>
      <w:r w:rsidR="00984291">
        <w:rPr>
          <w:lang w:eastAsia="en-US"/>
        </w:rPr>
        <w:t>.</w:t>
      </w:r>
    </w:p>
    <w:p w14:paraId="5FF0E73F" w14:textId="06A37D5C" w:rsidR="00984291" w:rsidRPr="00894D85" w:rsidRDefault="00000000" w:rsidP="00984291">
      <w:pPr>
        <w:pStyle w:val="ListParagraph"/>
        <w:numPr>
          <w:ilvl w:val="0"/>
          <w:numId w:val="24"/>
        </w:numPr>
        <w:rPr>
          <w:lang w:eastAsia="en-US"/>
        </w:rPr>
      </w:pPr>
      <w:hyperlink r:id="rId9" w:history="1">
        <w:r w:rsidR="00984291" w:rsidRPr="00984291">
          <w:rPr>
            <w:rStyle w:val="Hyperlink"/>
            <w:w w:val="100"/>
            <w:lang w:eastAsia="en-US"/>
          </w:rPr>
          <w:t>5G-MAG/Standards#42</w:t>
        </w:r>
      </w:hyperlink>
      <w:r w:rsidR="00984291">
        <w:rPr>
          <w:lang w:eastAsia="en-US"/>
        </w:rPr>
        <w:t xml:space="preserve">: </w:t>
      </w:r>
      <w:r w:rsidR="00984291" w:rsidRPr="00984291">
        <w:rPr>
          <w:lang w:eastAsia="en-US"/>
        </w:rPr>
        <w:t>Specify client-facing 5GMS AF host name to be used by Media Session Handler at M5</w:t>
      </w:r>
      <w:r w:rsidR="00984291">
        <w:rPr>
          <w:lang w:eastAsia="en-US"/>
        </w:rPr>
        <w:t>.</w:t>
      </w:r>
    </w:p>
    <w:p w14:paraId="3E4E120E" w14:textId="5FD8D5CD" w:rsidR="00B178C3" w:rsidRDefault="00B178C3" w:rsidP="00B91F4E">
      <w:pPr>
        <w:pStyle w:val="Heading1"/>
        <w:numPr>
          <w:ilvl w:val="0"/>
          <w:numId w:val="15"/>
        </w:numPr>
      </w:pPr>
      <w:r>
        <w:t>Technical proposals</w:t>
      </w:r>
    </w:p>
    <w:p w14:paraId="623E74A3" w14:textId="468FBE0A" w:rsidR="008040B1" w:rsidRDefault="00B178C3" w:rsidP="00B91F4E">
      <w:pPr>
        <w:pStyle w:val="Heading2"/>
        <w:numPr>
          <w:ilvl w:val="1"/>
          <w:numId w:val="15"/>
        </w:numPr>
      </w:pPr>
      <w:r>
        <w:t>5GMS Service URL format</w:t>
      </w:r>
    </w:p>
    <w:p w14:paraId="4AA6BB11" w14:textId="1D2CBEB4" w:rsidR="00B178C3" w:rsidRDefault="00B178C3" w:rsidP="00592E44">
      <w:pPr>
        <w:keepNext/>
        <w:rPr>
          <w:lang w:eastAsia="en-US"/>
        </w:rPr>
      </w:pPr>
      <w:r>
        <w:rPr>
          <w:lang w:eastAsia="en-US"/>
        </w:rPr>
        <w:t xml:space="preserve">The 3GPP Service URL format used to initiate 5G Media Streaming sessions </w:t>
      </w:r>
      <w:r w:rsidR="00D10FB5">
        <w:rPr>
          <w:lang w:eastAsia="en-US"/>
        </w:rPr>
        <w:t>takes the following form</w:t>
      </w:r>
      <w:r>
        <w:rPr>
          <w:lang w:eastAsia="en-US"/>
        </w:rPr>
        <w:t>:</w:t>
      </w:r>
    </w:p>
    <w:p w14:paraId="5822E17D" w14:textId="0A9931BF" w:rsidR="00B178C3" w:rsidRDefault="00B178C3" w:rsidP="00592E44">
      <w:pPr>
        <w:keepNext/>
        <w:ind w:left="360"/>
        <w:rPr>
          <w:lang w:eastAsia="en-US"/>
        </w:rPr>
      </w:pPr>
      <w:r w:rsidRPr="006011E6">
        <w:rPr>
          <w:rFonts w:ascii="Courier New" w:hAnsi="Courier New" w:cs="Courier New"/>
          <w:w w:val="95"/>
          <w:sz w:val="20"/>
          <w:szCs w:val="20"/>
          <w:lang w:eastAsia="en-US"/>
        </w:rPr>
        <w:t>http</w:t>
      </w:r>
      <w:r w:rsidRPr="00592E44">
        <w:rPr>
          <w:rStyle w:val="Codechar"/>
          <w:rFonts w:eastAsia="SimSun"/>
        </w:rPr>
        <w:t>[</w:t>
      </w:r>
      <w:r w:rsidRPr="006011E6">
        <w:rPr>
          <w:rFonts w:ascii="Courier New" w:hAnsi="Courier New" w:cs="Courier New"/>
          <w:w w:val="95"/>
          <w:sz w:val="20"/>
          <w:szCs w:val="20"/>
          <w:lang w:eastAsia="en-US"/>
        </w:rPr>
        <w:t>s</w:t>
      </w:r>
      <w:r w:rsidRPr="00592E44">
        <w:rPr>
          <w:rStyle w:val="Codechar"/>
          <w:rFonts w:eastAsia="SimSun"/>
        </w:rPr>
        <w:t>]</w:t>
      </w:r>
      <w:r w:rsidRPr="006011E6">
        <w:rPr>
          <w:rFonts w:ascii="Courier New" w:hAnsi="Courier New" w:cs="Courier New"/>
          <w:w w:val="95"/>
          <w:sz w:val="20"/>
          <w:szCs w:val="20"/>
          <w:lang w:eastAsia="en-US"/>
        </w:rPr>
        <w:t>://ms.3gppservices.org/</w:t>
      </w:r>
      <w:r w:rsidR="005823B7">
        <w:rPr>
          <w:rFonts w:ascii="Courier New" w:hAnsi="Courier New" w:cs="Courier New"/>
          <w:w w:val="95"/>
          <w:sz w:val="20"/>
          <w:szCs w:val="20"/>
          <w:lang w:eastAsia="en-US"/>
        </w:rPr>
        <w:t>service</w:t>
      </w:r>
      <w:r w:rsidR="00041CC6">
        <w:rPr>
          <w:rFonts w:ascii="Courier New" w:hAnsi="Courier New" w:cs="Courier New"/>
          <w:w w:val="95"/>
          <w:sz w:val="20"/>
          <w:szCs w:val="20"/>
          <w:lang w:eastAsia="en-US"/>
        </w:rPr>
        <w:t>-i</w:t>
      </w:r>
      <w:r w:rsidRPr="006011E6">
        <w:rPr>
          <w:rFonts w:ascii="Courier New" w:hAnsi="Courier New" w:cs="Courier New"/>
          <w:w w:val="95"/>
          <w:sz w:val="20"/>
          <w:szCs w:val="20"/>
          <w:lang w:eastAsia="en-US"/>
        </w:rPr>
        <w:t>d/</w:t>
      </w:r>
      <w:r w:rsidR="007A7CEA" w:rsidRPr="00592E44">
        <w:rPr>
          <w:rStyle w:val="Codechar"/>
          <w:rFonts w:eastAsia="SimSun"/>
        </w:rPr>
        <w:t>{</w:t>
      </w:r>
      <w:r w:rsidRPr="00592E44">
        <w:rPr>
          <w:rStyle w:val="Codechar"/>
          <w:rFonts w:eastAsia="SimSun"/>
        </w:rPr>
        <w:t>external_</w:t>
      </w:r>
      <w:r w:rsidR="00B805F0">
        <w:rPr>
          <w:rStyle w:val="Codechar"/>
          <w:rFonts w:eastAsia="SimSun"/>
        </w:rPr>
        <w:t>service</w:t>
      </w:r>
      <w:r w:rsidRPr="00592E44">
        <w:rPr>
          <w:rStyle w:val="Codechar"/>
          <w:rFonts w:eastAsia="SimSun"/>
        </w:rPr>
        <w:t>_id</w:t>
      </w:r>
      <w:r w:rsidR="007A7CEA" w:rsidRPr="00592E44">
        <w:rPr>
          <w:rStyle w:val="Codechar"/>
          <w:rFonts w:eastAsia="SimSun"/>
        </w:rPr>
        <w:t>}</w:t>
      </w:r>
      <w:r w:rsidRPr="006011E6">
        <w:rPr>
          <w:rFonts w:ascii="Courier New" w:hAnsi="Courier New" w:cs="Courier New"/>
          <w:w w:val="95"/>
          <w:sz w:val="20"/>
          <w:szCs w:val="20"/>
          <w:lang w:eastAsia="en-US"/>
        </w:rPr>
        <w:t>?</w:t>
      </w:r>
      <w:r w:rsidR="007A7CEA" w:rsidRPr="00592E44">
        <w:rPr>
          <w:rStyle w:val="Codechar"/>
          <w:rFonts w:eastAsia="SimSun"/>
        </w:rPr>
        <w:t>{</w:t>
      </w:r>
      <w:r w:rsidRPr="00592E44">
        <w:rPr>
          <w:rStyle w:val="Codechar"/>
          <w:rFonts w:eastAsia="SimSun"/>
        </w:rPr>
        <w:t>query_param</w:t>
      </w:r>
      <w:r w:rsidR="006011E6" w:rsidRPr="00592E44">
        <w:rPr>
          <w:rStyle w:val="Codechar"/>
          <w:rFonts w:eastAsia="SimSun"/>
        </w:rPr>
        <w:t>eter</w:t>
      </w:r>
      <w:r w:rsidRPr="00592E44">
        <w:rPr>
          <w:rStyle w:val="Codechar"/>
          <w:rFonts w:eastAsia="SimSun"/>
        </w:rPr>
        <w:t>s</w:t>
      </w:r>
      <w:r w:rsidR="007A7CEA" w:rsidRPr="00592E44">
        <w:rPr>
          <w:rStyle w:val="Codechar"/>
          <w:rFonts w:eastAsia="SimSun"/>
        </w:rPr>
        <w:t>}</w:t>
      </w:r>
    </w:p>
    <w:p w14:paraId="59A21929" w14:textId="417FDEE5" w:rsidR="00B178C3" w:rsidRDefault="00B178C3" w:rsidP="00D10FB5">
      <w:pPr>
        <w:keepNext/>
        <w:rPr>
          <w:lang w:eastAsia="en-US"/>
        </w:rPr>
      </w:pPr>
      <w:r>
        <w:rPr>
          <w:lang w:eastAsia="en-US"/>
        </w:rPr>
        <w:t xml:space="preserve">The parameters of </w:t>
      </w:r>
      <w:r w:rsidR="000F5B81">
        <w:rPr>
          <w:lang w:eastAsia="en-US"/>
        </w:rPr>
        <w:t>the Service URL are as follows:</w:t>
      </w:r>
    </w:p>
    <w:tbl>
      <w:tblPr>
        <w:tblStyle w:val="TableGrid"/>
        <w:tblW w:w="0" w:type="auto"/>
        <w:tblLook w:val="04A0" w:firstRow="1" w:lastRow="0" w:firstColumn="1" w:lastColumn="0" w:noHBand="0" w:noVBand="1"/>
      </w:tblPr>
      <w:tblGrid>
        <w:gridCol w:w="1979"/>
        <w:gridCol w:w="1237"/>
        <w:gridCol w:w="6497"/>
      </w:tblGrid>
      <w:tr w:rsidR="000F5B81" w:rsidRPr="00E82C57" w14:paraId="25527447" w14:textId="77777777" w:rsidTr="001F0FF6">
        <w:tc>
          <w:tcPr>
            <w:tcW w:w="1980" w:type="dxa"/>
            <w:shd w:val="clear" w:color="auto" w:fill="BFBFBF" w:themeFill="background1" w:themeFillShade="BF"/>
          </w:tcPr>
          <w:p w14:paraId="4D844672" w14:textId="4FC0E5C5" w:rsidR="000F5B81" w:rsidRPr="00E82C57" w:rsidRDefault="000F5B81" w:rsidP="00875DC4">
            <w:pPr>
              <w:pStyle w:val="Tableparagraphheaderrow"/>
            </w:pPr>
            <w:r w:rsidRPr="00E82C57">
              <w:t>Path element</w:t>
            </w:r>
          </w:p>
        </w:tc>
        <w:tc>
          <w:tcPr>
            <w:tcW w:w="1134" w:type="dxa"/>
            <w:shd w:val="clear" w:color="auto" w:fill="BFBFBF" w:themeFill="background1" w:themeFillShade="BF"/>
          </w:tcPr>
          <w:p w14:paraId="15ACC0EF" w14:textId="175F3B39" w:rsidR="000F5B81" w:rsidRPr="00E82C57" w:rsidRDefault="000F5B81" w:rsidP="00875DC4">
            <w:pPr>
              <w:pStyle w:val="Tableparagraphheaderrow"/>
            </w:pPr>
            <w:r w:rsidRPr="00E82C57">
              <w:t>Cardinality</w:t>
            </w:r>
          </w:p>
        </w:tc>
        <w:tc>
          <w:tcPr>
            <w:tcW w:w="6599" w:type="dxa"/>
            <w:shd w:val="clear" w:color="auto" w:fill="BFBFBF" w:themeFill="background1" w:themeFillShade="BF"/>
          </w:tcPr>
          <w:p w14:paraId="668F5F93" w14:textId="6A2B2EBC" w:rsidR="000F5B81" w:rsidRPr="00E82C57" w:rsidRDefault="000F5B81" w:rsidP="00875DC4">
            <w:pPr>
              <w:pStyle w:val="Tableparagraphheaderrow"/>
            </w:pPr>
            <w:r w:rsidRPr="00E82C57">
              <w:t>Description</w:t>
            </w:r>
          </w:p>
        </w:tc>
      </w:tr>
      <w:tr w:rsidR="000F5B81" w14:paraId="37FEAC34" w14:textId="77777777" w:rsidTr="001F0FF6">
        <w:tc>
          <w:tcPr>
            <w:tcW w:w="1980" w:type="dxa"/>
          </w:tcPr>
          <w:p w14:paraId="67439484" w14:textId="1DDAECF7" w:rsidR="000F5B81" w:rsidRPr="00E82C57" w:rsidRDefault="000F5B81" w:rsidP="005009E0">
            <w:pPr>
              <w:rPr>
                <w:rStyle w:val="Codechar"/>
              </w:rPr>
            </w:pPr>
            <w:r w:rsidRPr="00E82C57">
              <w:rPr>
                <w:rStyle w:val="Codechar"/>
              </w:rPr>
              <w:t>external_</w:t>
            </w:r>
            <w:r w:rsidR="00B805F0">
              <w:rPr>
                <w:rStyle w:val="Codechar"/>
              </w:rPr>
              <w:t>service</w:t>
            </w:r>
            <w:r w:rsidRPr="00E82C57">
              <w:rPr>
                <w:rStyle w:val="Codechar"/>
              </w:rPr>
              <w:t>_id</w:t>
            </w:r>
          </w:p>
        </w:tc>
        <w:tc>
          <w:tcPr>
            <w:tcW w:w="1134" w:type="dxa"/>
          </w:tcPr>
          <w:p w14:paraId="0011945C" w14:textId="3B6FA790" w:rsidR="000F5B81" w:rsidRDefault="000F5B81" w:rsidP="005009E0">
            <w:pPr>
              <w:pStyle w:val="Tableparagraphcentred"/>
              <w:keepNext w:val="0"/>
            </w:pPr>
            <w:r>
              <w:t>1</w:t>
            </w:r>
          </w:p>
        </w:tc>
        <w:tc>
          <w:tcPr>
            <w:tcW w:w="6599" w:type="dxa"/>
          </w:tcPr>
          <w:p w14:paraId="26A58C28" w14:textId="26A56C94" w:rsidR="000F5B81" w:rsidRDefault="00B805F0" w:rsidP="005009E0">
            <w:pPr>
              <w:pStyle w:val="Tableparagraph"/>
              <w:keepNext w:val="0"/>
            </w:pPr>
            <w:r>
              <w:t>An</w:t>
            </w:r>
            <w:r w:rsidR="000F5B81">
              <w:t xml:space="preserve"> </w:t>
            </w:r>
            <w:r w:rsidR="00E82C57">
              <w:t xml:space="preserve">External </w:t>
            </w:r>
            <w:r>
              <w:t>Service</w:t>
            </w:r>
            <w:r w:rsidR="00E82C57">
              <w:t xml:space="preserve"> </w:t>
            </w:r>
            <w:r w:rsidR="001562F1">
              <w:t>I</w:t>
            </w:r>
            <w:r w:rsidR="00E82C57">
              <w:t xml:space="preserve">dentifier </w:t>
            </w:r>
            <w:r w:rsidR="001F0FF6">
              <w:t xml:space="preserve">that uniquely </w:t>
            </w:r>
            <w:r w:rsidR="00111B6B">
              <w:t>keys</w:t>
            </w:r>
            <w:r w:rsidR="00307FD7">
              <w:t xml:space="preserve"> </w:t>
            </w:r>
            <w:r w:rsidR="001F0FF6">
              <w:t>a</w:t>
            </w:r>
            <w:r w:rsidR="00307FD7">
              <w:t xml:space="preserve"> 5GMS Provisioning Session</w:t>
            </w:r>
            <w:r w:rsidR="00B63537">
              <w:t xml:space="preserve"> (</w:t>
            </w:r>
            <w:r>
              <w:t>addition to</w:t>
            </w:r>
            <w:r w:rsidR="00B63537">
              <w:t xml:space="preserve"> </w:t>
            </w:r>
            <w:r w:rsidR="00F758B0">
              <w:t>table 7.2.3.1</w:t>
            </w:r>
            <w:r w:rsidR="00F758B0">
              <w:noBreakHyphen/>
              <w:t>1 of TS 26.512 [2]</w:t>
            </w:r>
            <w:r w:rsidR="00B63537">
              <w:t>).</w:t>
            </w:r>
          </w:p>
        </w:tc>
      </w:tr>
      <w:tr w:rsidR="000F5B81" w:rsidRPr="00E82C57" w14:paraId="21DFD35B" w14:textId="77777777" w:rsidTr="001F0FF6">
        <w:tc>
          <w:tcPr>
            <w:tcW w:w="1980" w:type="dxa"/>
            <w:shd w:val="clear" w:color="auto" w:fill="BFBFBF" w:themeFill="background1" w:themeFillShade="BF"/>
          </w:tcPr>
          <w:p w14:paraId="40212048" w14:textId="5C4F05CC" w:rsidR="000F5B81" w:rsidRPr="00E82C57" w:rsidRDefault="000F5B81" w:rsidP="00875DC4">
            <w:pPr>
              <w:pStyle w:val="Tableparagraphheaderrow"/>
            </w:pPr>
            <w:r w:rsidRPr="00E82C57">
              <w:lastRenderedPageBreak/>
              <w:t>Query parameter</w:t>
            </w:r>
          </w:p>
        </w:tc>
        <w:tc>
          <w:tcPr>
            <w:tcW w:w="1134" w:type="dxa"/>
            <w:shd w:val="clear" w:color="auto" w:fill="BFBFBF" w:themeFill="background1" w:themeFillShade="BF"/>
          </w:tcPr>
          <w:p w14:paraId="5821D3E3" w14:textId="727EAD18" w:rsidR="000F5B81" w:rsidRPr="00E82C57" w:rsidRDefault="00E82C57" w:rsidP="00875DC4">
            <w:pPr>
              <w:pStyle w:val="Tableparagraphheaderrow"/>
            </w:pPr>
            <w:r>
              <w:t>Cardinality</w:t>
            </w:r>
          </w:p>
        </w:tc>
        <w:tc>
          <w:tcPr>
            <w:tcW w:w="6599" w:type="dxa"/>
            <w:shd w:val="clear" w:color="auto" w:fill="BFBFBF" w:themeFill="background1" w:themeFillShade="BF"/>
          </w:tcPr>
          <w:p w14:paraId="51E03861" w14:textId="3D754D43" w:rsidR="000F5B81" w:rsidRPr="00E82C57" w:rsidRDefault="000F5B81" w:rsidP="00875DC4">
            <w:pPr>
              <w:pStyle w:val="Tableparagraphheaderrow"/>
            </w:pPr>
            <w:r w:rsidRPr="00E82C57">
              <w:t>Description</w:t>
            </w:r>
          </w:p>
        </w:tc>
      </w:tr>
      <w:tr w:rsidR="000F5B81" w14:paraId="17C504B1" w14:textId="77777777" w:rsidTr="001F0FF6">
        <w:tc>
          <w:tcPr>
            <w:tcW w:w="1980" w:type="dxa"/>
          </w:tcPr>
          <w:p w14:paraId="22BC160A" w14:textId="6F2881AE" w:rsidR="000F5B81" w:rsidRPr="00E82C57" w:rsidRDefault="000F5B81" w:rsidP="004C265F">
            <w:pPr>
              <w:rPr>
                <w:rStyle w:val="Codechar"/>
              </w:rPr>
            </w:pPr>
            <w:r w:rsidRPr="00E82C57">
              <w:rPr>
                <w:rStyle w:val="Codechar"/>
              </w:rPr>
              <w:t>af</w:t>
            </w:r>
            <w:r w:rsidR="00265C04">
              <w:rPr>
                <w:rStyle w:val="Codechar"/>
              </w:rPr>
              <w:t>-</w:t>
            </w:r>
            <w:r w:rsidR="001852F5">
              <w:rPr>
                <w:rStyle w:val="Codechar"/>
              </w:rPr>
              <w:t>host-address</w:t>
            </w:r>
          </w:p>
        </w:tc>
        <w:tc>
          <w:tcPr>
            <w:tcW w:w="1134" w:type="dxa"/>
          </w:tcPr>
          <w:p w14:paraId="0BF80A04" w14:textId="013236D8" w:rsidR="000F5B81" w:rsidRDefault="000F5B81" w:rsidP="005009E0">
            <w:pPr>
              <w:pStyle w:val="Tableparagraphcentred"/>
            </w:pPr>
            <w:r>
              <w:t>0..</w:t>
            </w:r>
            <w:r w:rsidR="005009E0">
              <w:t>*</w:t>
            </w:r>
          </w:p>
        </w:tc>
        <w:tc>
          <w:tcPr>
            <w:tcW w:w="6599" w:type="dxa"/>
          </w:tcPr>
          <w:p w14:paraId="360D2835" w14:textId="7A9FD930" w:rsidR="000F5B81" w:rsidRDefault="000F5B81" w:rsidP="005009E0">
            <w:pPr>
              <w:pStyle w:val="Tableparagraph"/>
            </w:pPr>
            <w:r>
              <w:t>The Fully</w:t>
            </w:r>
            <w:r w:rsidR="001C1E10">
              <w:t xml:space="preserve"> </w:t>
            </w:r>
            <w:r>
              <w:t xml:space="preserve">Qualified Domain Name </w:t>
            </w:r>
            <w:r w:rsidR="001852F5">
              <w:t xml:space="preserve">and optional port number </w:t>
            </w:r>
            <w:r>
              <w:t xml:space="preserve">of </w:t>
            </w:r>
            <w:r w:rsidR="005009E0">
              <w:t>a</w:t>
            </w:r>
            <w:r>
              <w:t xml:space="preserve"> 5GMS AF </w:t>
            </w:r>
            <w:r w:rsidR="001852F5">
              <w:t xml:space="preserve">endpoint </w:t>
            </w:r>
            <w:r>
              <w:t>to be used by the Media Session Handler</w:t>
            </w:r>
            <w:r w:rsidR="008A4957">
              <w:t xml:space="preserve"> at reference point M5</w:t>
            </w:r>
            <w:r w:rsidR="008405C1">
              <w:t xml:space="preserve"> with the format </w:t>
            </w:r>
            <w:r w:rsidR="008405C1" w:rsidRPr="008405C1">
              <w:rPr>
                <w:rStyle w:val="Codechar"/>
              </w:rPr>
              <w:t>hostname[:port]</w:t>
            </w:r>
            <w:r>
              <w:t>.</w:t>
            </w:r>
          </w:p>
          <w:p w14:paraId="0DC8A243" w14:textId="0266A1EE" w:rsidR="005009E0" w:rsidRDefault="005009E0" w:rsidP="005009E0">
            <w:pPr>
              <w:pStyle w:val="Tableparagraph"/>
            </w:pPr>
            <w:r>
              <w:t xml:space="preserve">More than one occurrence of this parameter may be present in the Service URL to indicate alternative host endpoint addresses. Any of these may be used </w:t>
            </w:r>
            <w:r w:rsidR="00605500">
              <w:t xml:space="preserve">by the Media Session Handler </w:t>
            </w:r>
            <w:r>
              <w:t>at reference point M5.</w:t>
            </w:r>
          </w:p>
          <w:p w14:paraId="1E8E380B" w14:textId="55F71A09" w:rsidR="000F5B81" w:rsidRDefault="00380C41" w:rsidP="005009E0">
            <w:pPr>
              <w:pStyle w:val="Tableparagraph"/>
            </w:pPr>
            <w:r>
              <w:t>Supplied by the invoking 5GMS-Aware Application</w:t>
            </w:r>
            <w:r w:rsidR="000F5B81">
              <w:t xml:space="preserve"> when the 5GMS AF is deployed in an External DN.</w:t>
            </w:r>
            <w:r w:rsidR="008A4957">
              <w:t xml:space="preserve"> The </w:t>
            </w:r>
            <w:r w:rsidR="00A04F43">
              <w:t>endpoint address(es)</w:t>
            </w:r>
            <w:r w:rsidR="008A4957">
              <w:t xml:space="preserve"> may, for example, be passed to the 5GMS-Aware Application via reference point M8.</w:t>
            </w:r>
          </w:p>
          <w:p w14:paraId="24A63827" w14:textId="0934B25D" w:rsidR="000F5B81" w:rsidRDefault="00D10FB5" w:rsidP="005009E0">
            <w:pPr>
              <w:pStyle w:val="Tableparagraph"/>
            </w:pPr>
            <w:r>
              <w:t>I</w:t>
            </w:r>
            <w:r w:rsidR="001562F1">
              <w:t>f omitted</w:t>
            </w:r>
            <w:r>
              <w:t>, the Media Session Handler</w:t>
            </w:r>
            <w:r w:rsidR="00380C41">
              <w:t xml:space="preserve"> </w:t>
            </w:r>
            <w:r w:rsidR="008A4957">
              <w:t>assumes</w:t>
            </w:r>
            <w:r w:rsidR="00380C41">
              <w:t xml:space="preserve"> </w:t>
            </w:r>
            <w:r w:rsidR="008E1581">
              <w:t>the</w:t>
            </w:r>
            <w:r w:rsidR="000F5B81">
              <w:t xml:space="preserve"> default </w:t>
            </w:r>
            <w:r w:rsidR="00380C41">
              <w:t>5GMS AF</w:t>
            </w:r>
            <w:r>
              <w:t xml:space="preserve"> host </w:t>
            </w:r>
            <w:r w:rsidR="001852F5">
              <w:t>endpoint address</w:t>
            </w:r>
            <w:r w:rsidR="008E1581">
              <w:t xml:space="preserve"> </w:t>
            </w:r>
            <w:r w:rsidR="008E1581">
              <w:rPr>
                <w:rStyle w:val="Codechar"/>
                <w:rFonts w:eastAsia="SimSun"/>
              </w:rPr>
              <w:t>msa</w:t>
            </w:r>
            <w:r w:rsidR="008E1581" w:rsidRPr="00592E44">
              <w:rPr>
                <w:rStyle w:val="Codechar"/>
                <w:rFonts w:eastAsia="SimSun"/>
              </w:rPr>
              <w:t>f.3gppservices.org</w:t>
            </w:r>
            <w:r w:rsidR="001852F5">
              <w:rPr>
                <w:rStyle w:val="Codechar"/>
                <w:rFonts w:eastAsia="SimSun"/>
              </w:rPr>
              <w:t>:443</w:t>
            </w:r>
            <w:r w:rsidR="008A4957">
              <w:t xml:space="preserve"> is to be used at reference point M5.</w:t>
            </w:r>
          </w:p>
        </w:tc>
      </w:tr>
      <w:tr w:rsidR="000F5B81" w14:paraId="2A53BF65" w14:textId="77777777" w:rsidTr="001F0FF6">
        <w:tc>
          <w:tcPr>
            <w:tcW w:w="1980" w:type="dxa"/>
          </w:tcPr>
          <w:p w14:paraId="7C51A994" w14:textId="3A699C68" w:rsidR="000F5B81" w:rsidRPr="006011E6" w:rsidRDefault="006011E6" w:rsidP="00B178C3">
            <w:pPr>
              <w:rPr>
                <w:rStyle w:val="Codechar"/>
              </w:rPr>
            </w:pPr>
            <w:r w:rsidRPr="006011E6">
              <w:rPr>
                <w:rStyle w:val="Codechar"/>
              </w:rPr>
              <w:t>media</w:t>
            </w:r>
            <w:r w:rsidR="00265C04">
              <w:rPr>
                <w:rStyle w:val="Codechar"/>
              </w:rPr>
              <w:t>-e</w:t>
            </w:r>
            <w:r w:rsidRPr="006011E6">
              <w:rPr>
                <w:rStyle w:val="Codechar"/>
              </w:rPr>
              <w:t>ntry</w:t>
            </w:r>
            <w:r w:rsidR="00265C04">
              <w:rPr>
                <w:rStyle w:val="Codechar"/>
              </w:rPr>
              <w:t>-p</w:t>
            </w:r>
            <w:r w:rsidRPr="006011E6">
              <w:rPr>
                <w:rStyle w:val="Codechar"/>
              </w:rPr>
              <w:t>oint</w:t>
            </w:r>
          </w:p>
        </w:tc>
        <w:tc>
          <w:tcPr>
            <w:tcW w:w="1134" w:type="dxa"/>
          </w:tcPr>
          <w:p w14:paraId="63101666" w14:textId="363F19B7" w:rsidR="000F5B81" w:rsidRDefault="006011E6" w:rsidP="005009E0">
            <w:pPr>
              <w:pStyle w:val="Tableparagraphcentred"/>
            </w:pPr>
            <w:r>
              <w:t>0..1</w:t>
            </w:r>
          </w:p>
        </w:tc>
        <w:tc>
          <w:tcPr>
            <w:tcW w:w="6599" w:type="dxa"/>
          </w:tcPr>
          <w:p w14:paraId="4735296D" w14:textId="3B18E025" w:rsidR="000F5B81" w:rsidRDefault="00380C41" w:rsidP="005009E0">
            <w:pPr>
              <w:pStyle w:val="Tableparagraph"/>
            </w:pPr>
            <w:r>
              <w:t xml:space="preserve">A Media Entry Point </w:t>
            </w:r>
            <w:r w:rsidR="00B75252">
              <w:t xml:space="preserve">reference </w:t>
            </w:r>
            <w:r>
              <w:t>expressed as a</w:t>
            </w:r>
            <w:r w:rsidR="006011E6">
              <w:t xml:space="preserve"> fully</w:t>
            </w:r>
            <w:r w:rsidR="001C1E10">
              <w:t xml:space="preserve"> </w:t>
            </w:r>
            <w:r w:rsidR="006011E6">
              <w:t>qualified URL</w:t>
            </w:r>
            <w:r w:rsidR="00B75252">
              <w:t xml:space="preserve"> at reference point M4</w:t>
            </w:r>
            <w:r w:rsidR="006011E6">
              <w:t>.</w:t>
            </w:r>
          </w:p>
          <w:p w14:paraId="63E38435" w14:textId="70B69321" w:rsidR="006011E6" w:rsidRDefault="006011E6" w:rsidP="005009E0">
            <w:pPr>
              <w:pStyle w:val="Tableparagraph"/>
            </w:pPr>
            <w:r>
              <w:t>Used by the Media Session Handler to launch the Media Stream Handler</w:t>
            </w:r>
            <w:r w:rsidR="004F1F51">
              <w:t xml:space="preserve"> </w:t>
            </w:r>
            <w:r w:rsidR="00B75252">
              <w:t xml:space="preserve">(Media Player or Media Streamer) </w:t>
            </w:r>
            <w:r w:rsidR="004F1F51">
              <w:t>after successfully initiating media session handling</w:t>
            </w:r>
            <w:r>
              <w:t>.</w:t>
            </w:r>
          </w:p>
        </w:tc>
      </w:tr>
      <w:tr w:rsidR="00265C04" w14:paraId="1F6F6B62" w14:textId="77777777" w:rsidTr="001F0FF6">
        <w:tc>
          <w:tcPr>
            <w:tcW w:w="1980" w:type="dxa"/>
          </w:tcPr>
          <w:p w14:paraId="2E8A4392" w14:textId="4661C1EE" w:rsidR="00265C04" w:rsidRPr="006011E6" w:rsidRDefault="00265C04" w:rsidP="00B178C3">
            <w:pPr>
              <w:rPr>
                <w:rStyle w:val="Codechar"/>
                <w:rFonts w:eastAsia="SimSun"/>
              </w:rPr>
            </w:pPr>
            <w:r>
              <w:rPr>
                <w:rStyle w:val="Codechar"/>
                <w:rFonts w:eastAsia="SimSun"/>
              </w:rPr>
              <w:t>content-type</w:t>
            </w:r>
          </w:p>
        </w:tc>
        <w:tc>
          <w:tcPr>
            <w:tcW w:w="1134" w:type="dxa"/>
          </w:tcPr>
          <w:p w14:paraId="094F14BB" w14:textId="1CE7924B" w:rsidR="00265C04" w:rsidRDefault="00265C04" w:rsidP="005009E0">
            <w:pPr>
              <w:pStyle w:val="Tableparagraphcentred"/>
            </w:pPr>
            <w:r>
              <w:t>0..*</w:t>
            </w:r>
          </w:p>
        </w:tc>
        <w:tc>
          <w:tcPr>
            <w:tcW w:w="6599" w:type="dxa"/>
          </w:tcPr>
          <w:p w14:paraId="5D99B837" w14:textId="0C70AB13" w:rsidR="00265C04" w:rsidRDefault="004F1F51" w:rsidP="005009E0">
            <w:pPr>
              <w:pStyle w:val="Tableparagraph"/>
            </w:pPr>
            <w:r>
              <w:t>A MIME content type string</w:t>
            </w:r>
            <w:r w:rsidR="00265C04">
              <w:t xml:space="preserve"> </w:t>
            </w:r>
            <w:r>
              <w:t xml:space="preserve">identifying a type </w:t>
            </w:r>
            <w:r w:rsidR="00265C04">
              <w:t>of Media Entry Point that is acceptable to</w:t>
            </w:r>
            <w:r w:rsidR="00B43CFA">
              <w:t xml:space="preserve"> the Media Stream Handler (Media Player or Media Streamer)</w:t>
            </w:r>
            <w:r>
              <w:t>.</w:t>
            </w:r>
          </w:p>
          <w:p w14:paraId="2E7FEBC7" w14:textId="7C706773" w:rsidR="00265C04" w:rsidRDefault="00265C04" w:rsidP="005009E0">
            <w:pPr>
              <w:pStyle w:val="Tableparagraph"/>
            </w:pPr>
            <w:r>
              <w:t xml:space="preserve">More than one </w:t>
            </w:r>
            <w:r w:rsidR="004F1F51">
              <w:t>occurrence of this</w:t>
            </w:r>
            <w:r>
              <w:t xml:space="preserve"> parameter may be present in the Service URL</w:t>
            </w:r>
            <w:r w:rsidR="004F1F51">
              <w:t xml:space="preserve"> to indicate that more than one type of Media Entry Point is acceptable.</w:t>
            </w:r>
          </w:p>
          <w:p w14:paraId="65180B14" w14:textId="2CE99F79" w:rsidR="00265C04" w:rsidRDefault="00265C04" w:rsidP="005009E0">
            <w:pPr>
              <w:pStyle w:val="Tableparagraph"/>
            </w:pPr>
            <w:r>
              <w:t xml:space="preserve">Used by the Media Session Handler to </w:t>
            </w:r>
            <w:r w:rsidR="00607A78">
              <w:t>eliminate</w:t>
            </w:r>
            <w:r w:rsidR="004F1F51">
              <w:t xml:space="preserve"> unacceptable</w:t>
            </w:r>
            <w:r>
              <w:t xml:space="preserve"> Media Entry Point</w:t>
            </w:r>
            <w:r w:rsidR="004F1F51">
              <w:t>s</w:t>
            </w:r>
            <w:r>
              <w:t xml:space="preserve"> from those listed in the Service Access Information.</w:t>
            </w:r>
          </w:p>
          <w:p w14:paraId="39DAF17F" w14:textId="6BE1ABC4" w:rsidR="00265C04" w:rsidRDefault="004F1F51" w:rsidP="005009E0">
            <w:pPr>
              <w:pStyle w:val="Tableparagraph"/>
            </w:pPr>
            <w:r>
              <w:t>It is an error to supply this parameter</w:t>
            </w:r>
            <w:r w:rsidR="00265C04">
              <w:t xml:space="preserve"> if an explicit Media Entry Point is specified using </w:t>
            </w:r>
            <w:r w:rsidR="00265C04" w:rsidRPr="00265C04">
              <w:rPr>
                <w:rStyle w:val="Codechar"/>
              </w:rPr>
              <w:t>media-entry-point</w:t>
            </w:r>
            <w:r w:rsidR="00265C04">
              <w:t>.</w:t>
            </w:r>
          </w:p>
        </w:tc>
      </w:tr>
      <w:tr w:rsidR="00265C04" w14:paraId="4563019B" w14:textId="77777777" w:rsidTr="001F0FF6">
        <w:tc>
          <w:tcPr>
            <w:tcW w:w="1980" w:type="dxa"/>
          </w:tcPr>
          <w:p w14:paraId="2E0C1D17" w14:textId="14FA1325" w:rsidR="00265C04" w:rsidRPr="006011E6" w:rsidRDefault="00265C04" w:rsidP="00B178C3">
            <w:pPr>
              <w:rPr>
                <w:rStyle w:val="Codechar"/>
                <w:rFonts w:eastAsia="SimSun"/>
              </w:rPr>
            </w:pPr>
            <w:r>
              <w:rPr>
                <w:rStyle w:val="Codechar"/>
                <w:rFonts w:eastAsia="SimSun"/>
              </w:rPr>
              <w:t>profile</w:t>
            </w:r>
          </w:p>
        </w:tc>
        <w:tc>
          <w:tcPr>
            <w:tcW w:w="1134" w:type="dxa"/>
          </w:tcPr>
          <w:p w14:paraId="21C4BEF1" w14:textId="4D3E49E6" w:rsidR="00265C04" w:rsidRDefault="00265C04" w:rsidP="005009E0">
            <w:pPr>
              <w:pStyle w:val="Tableparagraphcentred"/>
            </w:pPr>
            <w:r>
              <w:t>0..*</w:t>
            </w:r>
          </w:p>
        </w:tc>
        <w:tc>
          <w:tcPr>
            <w:tcW w:w="6599" w:type="dxa"/>
          </w:tcPr>
          <w:p w14:paraId="11DF768F" w14:textId="0AF38F1B" w:rsidR="00265C04" w:rsidRDefault="00265C04" w:rsidP="005009E0">
            <w:pPr>
              <w:pStyle w:val="Tableparagraph"/>
            </w:pPr>
            <w:r>
              <w:t xml:space="preserve">A URI </w:t>
            </w:r>
            <w:r w:rsidR="00CE06FD">
              <w:t>(</w:t>
            </w:r>
            <w:r w:rsidR="008515FB">
              <w:t xml:space="preserve">encoded </w:t>
            </w:r>
            <w:r w:rsidR="00CE06FD">
              <w:t xml:space="preserve">per section 2.1 of RFC 2986) </w:t>
            </w:r>
            <w:r>
              <w:t xml:space="preserve">identifying a media streaming profile that is acceptable to the </w:t>
            </w:r>
            <w:r w:rsidR="00B43CFA">
              <w:t>Media Stream Handler (Media Player or Media Streamer)</w:t>
            </w:r>
            <w:r>
              <w:t>.</w:t>
            </w:r>
          </w:p>
          <w:p w14:paraId="44D41381" w14:textId="722FF59B" w:rsidR="00265C04" w:rsidRDefault="00265C04" w:rsidP="005009E0">
            <w:pPr>
              <w:pStyle w:val="Tableparagraph"/>
            </w:pPr>
            <w:r>
              <w:t xml:space="preserve">More than one </w:t>
            </w:r>
            <w:r w:rsidR="004F1F51">
              <w:t>occurrence of this</w:t>
            </w:r>
            <w:r>
              <w:t xml:space="preserve"> parameter may be present in the Service URL</w:t>
            </w:r>
            <w:r w:rsidR="004F1F51">
              <w:t xml:space="preserve"> to indicate that more than one media streaming profile is acceptable</w:t>
            </w:r>
            <w:r>
              <w:t>.</w:t>
            </w:r>
          </w:p>
          <w:p w14:paraId="16FD279D" w14:textId="168FFD00" w:rsidR="00265C04" w:rsidRDefault="00265C04" w:rsidP="005009E0">
            <w:pPr>
              <w:pStyle w:val="Tableparagraph"/>
            </w:pPr>
            <w:r>
              <w:t xml:space="preserve">Used by the Media Session Handler to </w:t>
            </w:r>
            <w:r w:rsidR="00607A78">
              <w:t>eliminate</w:t>
            </w:r>
            <w:r w:rsidR="004F1F51">
              <w:t xml:space="preserve"> unacceptable</w:t>
            </w:r>
            <w:r>
              <w:t xml:space="preserve"> Media Entry Point</w:t>
            </w:r>
            <w:r w:rsidR="004F1F51">
              <w:t>s</w:t>
            </w:r>
            <w:r>
              <w:t xml:space="preserve"> from those listed in the Service Access Information.</w:t>
            </w:r>
          </w:p>
          <w:p w14:paraId="13DDF740" w14:textId="055F3052" w:rsidR="00265C04" w:rsidRDefault="004F1F51" w:rsidP="005009E0">
            <w:pPr>
              <w:pStyle w:val="Tableparagraph"/>
            </w:pPr>
            <w:r>
              <w:t>It is an error to supply this parameter</w:t>
            </w:r>
            <w:r w:rsidR="00265C04">
              <w:t xml:space="preserve"> if an explicit Media Entry Point is specified using </w:t>
            </w:r>
            <w:r w:rsidR="00265C04" w:rsidRPr="00265C04">
              <w:rPr>
                <w:rStyle w:val="Codechar"/>
              </w:rPr>
              <w:t>media-entry-point</w:t>
            </w:r>
            <w:r w:rsidR="00265C04">
              <w:t>.</w:t>
            </w:r>
          </w:p>
        </w:tc>
      </w:tr>
    </w:tbl>
    <w:p w14:paraId="76C12F7E" w14:textId="32162230" w:rsidR="00B63537" w:rsidRDefault="00B63537" w:rsidP="00B178C3">
      <w:pPr>
        <w:rPr>
          <w:lang w:eastAsia="en-US"/>
        </w:rPr>
      </w:pPr>
      <w:r>
        <w:rPr>
          <w:lang w:eastAsia="en-US"/>
        </w:rPr>
        <w:t xml:space="preserve">The </w:t>
      </w:r>
      <w:r w:rsidR="00265C04" w:rsidRPr="00E82C57">
        <w:rPr>
          <w:rStyle w:val="Codechar"/>
          <w:rFonts w:eastAsia="SimSun"/>
        </w:rPr>
        <w:t>external_</w:t>
      </w:r>
      <w:r w:rsidR="001F0FF6">
        <w:rPr>
          <w:rStyle w:val="Codechar"/>
          <w:rFonts w:eastAsia="SimSun"/>
        </w:rPr>
        <w:t>service</w:t>
      </w:r>
      <w:r w:rsidR="00265C04" w:rsidRPr="00E82C57">
        <w:rPr>
          <w:rStyle w:val="Codechar"/>
          <w:rFonts w:eastAsia="SimSun"/>
        </w:rPr>
        <w:t>_id</w:t>
      </w:r>
      <w:r>
        <w:rPr>
          <w:lang w:eastAsia="en-US"/>
        </w:rPr>
        <w:t xml:space="preserve"> </w:t>
      </w:r>
      <w:r w:rsidR="00265C04">
        <w:rPr>
          <w:lang w:eastAsia="en-US"/>
        </w:rPr>
        <w:t xml:space="preserve">path element and </w:t>
      </w:r>
      <w:r w:rsidR="00265C04" w:rsidRPr="00E82C57">
        <w:rPr>
          <w:rStyle w:val="Codechar"/>
          <w:rFonts w:eastAsia="SimSun"/>
        </w:rPr>
        <w:t>af</w:t>
      </w:r>
      <w:r w:rsidR="00265C04">
        <w:rPr>
          <w:rStyle w:val="Codechar"/>
          <w:rFonts w:eastAsia="SimSun"/>
        </w:rPr>
        <w:t>-h</w:t>
      </w:r>
      <w:r w:rsidR="00265C04" w:rsidRPr="00E82C57">
        <w:rPr>
          <w:rStyle w:val="Codechar"/>
          <w:rFonts w:eastAsia="SimSun"/>
        </w:rPr>
        <w:t>ost</w:t>
      </w:r>
      <w:r w:rsidR="00265C04">
        <w:rPr>
          <w:lang w:eastAsia="en-US"/>
        </w:rPr>
        <w:t xml:space="preserve"> query parameter </w:t>
      </w:r>
      <w:r>
        <w:rPr>
          <w:lang w:eastAsia="en-US"/>
        </w:rPr>
        <w:t xml:space="preserve">correspond to the </w:t>
      </w:r>
      <w:r w:rsidRPr="00A86C09">
        <w:rPr>
          <w:b/>
          <w:bCs/>
          <w:lang w:eastAsia="en-US"/>
        </w:rPr>
        <w:t>baseline Service A</w:t>
      </w:r>
      <w:r w:rsidR="00A86C09" w:rsidRPr="00A86C09">
        <w:rPr>
          <w:b/>
          <w:bCs/>
          <w:lang w:eastAsia="en-US"/>
        </w:rPr>
        <w:t>nnouncement</w:t>
      </w:r>
      <w:r>
        <w:rPr>
          <w:lang w:eastAsia="en-US"/>
        </w:rPr>
        <w:t xml:space="preserve"> for 5G Media Streaming envisaged in TS 26.501 [1]. T</w:t>
      </w:r>
      <w:r w:rsidR="00A86C09">
        <w:rPr>
          <w:lang w:eastAsia="en-US"/>
        </w:rPr>
        <w:t>ogether, they enable a full set of Service Access Information to be retrieved by the Media Session Handler from the 5GMS AF using the M5 Service Access Information API.</w:t>
      </w:r>
    </w:p>
    <w:p w14:paraId="0ABA75E5" w14:textId="2EDE08AD" w:rsidR="004C265F" w:rsidRPr="004C265F" w:rsidRDefault="004C265F" w:rsidP="000E2DA1">
      <w:r>
        <w:rPr>
          <w:lang w:eastAsia="en-US"/>
        </w:rPr>
        <w:t xml:space="preserve">The </w:t>
      </w:r>
      <w:r w:rsidRPr="006011E6">
        <w:rPr>
          <w:rStyle w:val="Codechar"/>
          <w:rFonts w:eastAsia="SimSun"/>
        </w:rPr>
        <w:t>media</w:t>
      </w:r>
      <w:r>
        <w:rPr>
          <w:rStyle w:val="Codechar"/>
          <w:rFonts w:eastAsia="SimSun"/>
        </w:rPr>
        <w:t>-e</w:t>
      </w:r>
      <w:r w:rsidRPr="006011E6">
        <w:rPr>
          <w:rStyle w:val="Codechar"/>
          <w:rFonts w:eastAsia="SimSun"/>
        </w:rPr>
        <w:t>ntry</w:t>
      </w:r>
      <w:r>
        <w:rPr>
          <w:rStyle w:val="Codechar"/>
          <w:rFonts w:eastAsia="SimSun"/>
        </w:rPr>
        <w:t>-p</w:t>
      </w:r>
      <w:r w:rsidRPr="006011E6">
        <w:rPr>
          <w:rStyle w:val="Codechar"/>
          <w:rFonts w:eastAsia="SimSun"/>
        </w:rPr>
        <w:t>oint</w:t>
      </w:r>
      <w:r>
        <w:t xml:space="preserve"> parameter is used to support the procedure where the Media Session Handler launches media playback in the Media Stream Handler (Media Player or Media Streamer) after successfully retrieving </w:t>
      </w:r>
      <w:r w:rsidR="003E000B">
        <w:t xml:space="preserve">a </w:t>
      </w:r>
      <w:r>
        <w:t xml:space="preserve">full </w:t>
      </w:r>
      <w:r w:rsidR="003E000B">
        <w:t xml:space="preserve">set of </w:t>
      </w:r>
      <w:r>
        <w:t xml:space="preserve">Service Access Information via reference point M5 (if needed) and </w:t>
      </w:r>
      <w:r w:rsidR="00DC77B9">
        <w:t>after</w:t>
      </w:r>
      <w:r>
        <w:t xml:space="preserve"> successfully initiating media session handling.</w:t>
      </w:r>
    </w:p>
    <w:p w14:paraId="69E93DCB" w14:textId="02FD1CFC" w:rsidR="00265C04" w:rsidRDefault="00265C04" w:rsidP="00B178C3">
      <w:r>
        <w:rPr>
          <w:lang w:eastAsia="en-US"/>
        </w:rPr>
        <w:lastRenderedPageBreak/>
        <w:t xml:space="preserve">The remaining </w:t>
      </w:r>
      <w:r w:rsidR="004C265F">
        <w:rPr>
          <w:lang w:eastAsia="en-US"/>
        </w:rPr>
        <w:t xml:space="preserve">parameters are used for client-side filtering of Media Entry Point information provided in the Service Access Information and selection of one Media Entry Point by the Media Session Handler. </w:t>
      </w:r>
      <w:r w:rsidR="002340DC">
        <w:rPr>
          <w:lang w:eastAsia="en-US"/>
        </w:rPr>
        <w:t xml:space="preserve">(They are mutually exclusive with the </w:t>
      </w:r>
      <w:r w:rsidR="002340DC" w:rsidRPr="006011E6">
        <w:rPr>
          <w:rStyle w:val="Codechar"/>
          <w:rFonts w:eastAsia="SimSun"/>
        </w:rPr>
        <w:t>media</w:t>
      </w:r>
      <w:r w:rsidR="002340DC">
        <w:rPr>
          <w:rStyle w:val="Codechar"/>
          <w:rFonts w:eastAsia="SimSun"/>
        </w:rPr>
        <w:t>-e</w:t>
      </w:r>
      <w:r w:rsidR="002340DC" w:rsidRPr="006011E6">
        <w:rPr>
          <w:rStyle w:val="Codechar"/>
          <w:rFonts w:eastAsia="SimSun"/>
        </w:rPr>
        <w:t>ntry</w:t>
      </w:r>
      <w:r w:rsidR="002340DC">
        <w:rPr>
          <w:rStyle w:val="Codechar"/>
          <w:rFonts w:eastAsia="SimSun"/>
        </w:rPr>
        <w:t>-p</w:t>
      </w:r>
      <w:r w:rsidR="002340DC" w:rsidRPr="006011E6">
        <w:rPr>
          <w:rStyle w:val="Codechar"/>
          <w:rFonts w:eastAsia="SimSun"/>
        </w:rPr>
        <w:t>oint</w:t>
      </w:r>
      <w:r w:rsidR="002340DC">
        <w:t xml:space="preserve"> parameter.) </w:t>
      </w:r>
      <w:r w:rsidR="00F30D0D">
        <w:rPr>
          <w:lang w:eastAsia="en-US"/>
        </w:rPr>
        <w:t>In this case, m</w:t>
      </w:r>
      <w:r w:rsidR="004C265F">
        <w:t>edia playback by the Media Stream Handler (Media Player or Media Streamer) is launched by the Media Session Handler with its chosen Media Entry Point.</w:t>
      </w:r>
    </w:p>
    <w:p w14:paraId="7A9F09FF" w14:textId="4D46F775" w:rsidR="004C265F" w:rsidRDefault="004C265F" w:rsidP="00B178C3">
      <w:pPr>
        <w:rPr>
          <w:lang w:eastAsia="en-US"/>
        </w:rPr>
      </w:pPr>
      <w:r>
        <w:t xml:space="preserve">If the 5GMS-Aware Application wants to launch media streaming itself (rather than have the Media Session Handler launch media streaming on its behalf), the </w:t>
      </w:r>
      <w:r w:rsidRPr="006011E6">
        <w:rPr>
          <w:rStyle w:val="Codechar"/>
          <w:rFonts w:eastAsia="SimSun"/>
        </w:rPr>
        <w:t>media</w:t>
      </w:r>
      <w:r>
        <w:rPr>
          <w:rStyle w:val="Codechar"/>
          <w:rFonts w:eastAsia="SimSun"/>
        </w:rPr>
        <w:t>-e</w:t>
      </w:r>
      <w:r w:rsidRPr="006011E6">
        <w:rPr>
          <w:rStyle w:val="Codechar"/>
          <w:rFonts w:eastAsia="SimSun"/>
        </w:rPr>
        <w:t>ntry</w:t>
      </w:r>
      <w:r>
        <w:rPr>
          <w:rStyle w:val="Codechar"/>
          <w:rFonts w:eastAsia="SimSun"/>
        </w:rPr>
        <w:t>-p</w:t>
      </w:r>
      <w:r w:rsidRPr="006011E6">
        <w:rPr>
          <w:rStyle w:val="Codechar"/>
          <w:rFonts w:eastAsia="SimSun"/>
        </w:rPr>
        <w:t>oint</w:t>
      </w:r>
      <w:r>
        <w:t xml:space="preserve"> query parameter and all client-side filtering parameters are omitted from the Service URL. In this case, the Media Session Handler only initiates media session handling for the 5GMS Provisioning Session identified by the </w:t>
      </w:r>
      <w:r w:rsidR="00F30D0D">
        <w:t>E</w:t>
      </w:r>
      <w:r>
        <w:t xml:space="preserve">xternal </w:t>
      </w:r>
      <w:r w:rsidR="00F30D0D">
        <w:t>A</w:t>
      </w:r>
      <w:r>
        <w:t xml:space="preserve">pplication </w:t>
      </w:r>
      <w:r w:rsidR="00F30D0D">
        <w:t>I</w:t>
      </w:r>
      <w:r>
        <w:t>dentifier.</w:t>
      </w:r>
    </w:p>
    <w:p w14:paraId="63F33774" w14:textId="0A0484C3" w:rsidR="00B63537" w:rsidRDefault="00A86C09" w:rsidP="00B178C3">
      <w:pPr>
        <w:rPr>
          <w:lang w:eastAsia="en-US"/>
        </w:rPr>
      </w:pPr>
      <w:r>
        <w:rPr>
          <w:lang w:eastAsia="en-US"/>
        </w:rPr>
        <w:t xml:space="preserve">The list of parameters </w:t>
      </w:r>
      <w:r w:rsidR="00B63537">
        <w:rPr>
          <w:lang w:eastAsia="en-US"/>
        </w:rPr>
        <w:t>could be extended</w:t>
      </w:r>
      <w:r>
        <w:rPr>
          <w:lang w:eastAsia="en-US"/>
        </w:rPr>
        <w:t xml:space="preserve"> to allow a 5GMS-Aware Application </w:t>
      </w:r>
      <w:r w:rsidR="00B63537">
        <w:rPr>
          <w:lang w:eastAsia="en-US"/>
        </w:rPr>
        <w:t xml:space="preserve">to pass </w:t>
      </w:r>
      <w:r>
        <w:rPr>
          <w:lang w:eastAsia="en-US"/>
        </w:rPr>
        <w:t>a</w:t>
      </w:r>
      <w:r w:rsidR="00B63537">
        <w:rPr>
          <w:lang w:eastAsia="en-US"/>
        </w:rPr>
        <w:t xml:space="preserve"> complete </w:t>
      </w:r>
      <w:r>
        <w:rPr>
          <w:lang w:eastAsia="en-US"/>
        </w:rPr>
        <w:t xml:space="preserve">set of </w:t>
      </w:r>
      <w:r w:rsidR="00B63537">
        <w:rPr>
          <w:lang w:eastAsia="en-US"/>
        </w:rPr>
        <w:t>Service Access</w:t>
      </w:r>
      <w:r>
        <w:rPr>
          <w:lang w:eastAsia="en-US"/>
        </w:rPr>
        <w:t xml:space="preserve"> Information (previously acquired by it via reference point M8) to the Media Session Handler, thereby avoiding the need for it to invoke the M5 Service Access Information API on the 5GMS AF.</w:t>
      </w:r>
      <w:r w:rsidR="00E8226D">
        <w:rPr>
          <w:lang w:eastAsia="en-US"/>
        </w:rPr>
        <w:t xml:space="preserve"> However, since not all parameters available in M5 Service Access Information are provided back to the 5GMS Application Provider by the M1 Provisioning APIs, a fully comprehensive solution may not be possible.</w:t>
      </w:r>
    </w:p>
    <w:p w14:paraId="3712F73F" w14:textId="1739E582" w:rsidR="00380C41" w:rsidRDefault="00B178C3" w:rsidP="00B178C3">
      <w:pPr>
        <w:rPr>
          <w:lang w:eastAsia="en-US"/>
        </w:rPr>
      </w:pPr>
      <w:r>
        <w:rPr>
          <w:lang w:eastAsia="en-US"/>
        </w:rPr>
        <w:t xml:space="preserve">Note the use of </w:t>
      </w:r>
      <w:r w:rsidR="001F0FF6">
        <w:rPr>
          <w:lang w:eastAsia="en-US"/>
        </w:rPr>
        <w:t>a new</w:t>
      </w:r>
      <w:r>
        <w:rPr>
          <w:lang w:eastAsia="en-US"/>
        </w:rPr>
        <w:t xml:space="preserve"> </w:t>
      </w:r>
      <w:r w:rsidR="001562F1">
        <w:rPr>
          <w:b/>
          <w:bCs/>
          <w:lang w:eastAsia="en-US"/>
        </w:rPr>
        <w:t>E</w:t>
      </w:r>
      <w:r w:rsidRPr="00A86C09">
        <w:rPr>
          <w:b/>
          <w:bCs/>
          <w:lang w:eastAsia="en-US"/>
        </w:rPr>
        <w:t xml:space="preserve">xternal </w:t>
      </w:r>
      <w:r w:rsidR="001F0FF6">
        <w:rPr>
          <w:b/>
          <w:bCs/>
          <w:lang w:eastAsia="en-US"/>
        </w:rPr>
        <w:t>Service</w:t>
      </w:r>
      <w:r w:rsidRPr="00A86C09">
        <w:rPr>
          <w:b/>
          <w:bCs/>
          <w:lang w:eastAsia="en-US"/>
        </w:rPr>
        <w:t xml:space="preserve"> </w:t>
      </w:r>
      <w:r w:rsidR="001562F1">
        <w:rPr>
          <w:b/>
          <w:bCs/>
          <w:lang w:eastAsia="en-US"/>
        </w:rPr>
        <w:t>I</w:t>
      </w:r>
      <w:r w:rsidRPr="00A86C09">
        <w:rPr>
          <w:b/>
          <w:bCs/>
          <w:lang w:eastAsia="en-US"/>
        </w:rPr>
        <w:t>dentifier</w:t>
      </w:r>
      <w:r>
        <w:rPr>
          <w:lang w:eastAsia="en-US"/>
        </w:rPr>
        <w:t xml:space="preserve"> rather than the </w:t>
      </w:r>
      <w:r w:rsidRPr="00A86C09">
        <w:rPr>
          <w:b/>
          <w:bCs/>
          <w:lang w:eastAsia="en-US"/>
        </w:rPr>
        <w:t>Provisioning Session ID</w:t>
      </w:r>
      <w:r w:rsidR="004B038F">
        <w:rPr>
          <w:lang w:eastAsia="en-US"/>
        </w:rPr>
        <w:t xml:space="preserve"> in the 5GMS Service URL</w:t>
      </w:r>
      <w:r w:rsidR="006011E6">
        <w:rPr>
          <w:lang w:eastAsia="en-US"/>
        </w:rPr>
        <w:t xml:space="preserve">. The Provisioning Session ID is different for every 5GMS System, </w:t>
      </w:r>
      <w:r w:rsidR="00A86C09">
        <w:rPr>
          <w:lang w:eastAsia="en-US"/>
        </w:rPr>
        <w:t>and it is subject to chang</w:t>
      </w:r>
      <w:r w:rsidR="008859FC">
        <w:rPr>
          <w:lang w:eastAsia="en-US"/>
        </w:rPr>
        <w:t>e</w:t>
      </w:r>
      <w:r w:rsidR="00B40218">
        <w:rPr>
          <w:lang w:eastAsia="en-US"/>
        </w:rPr>
        <w:t xml:space="preserve"> in a given 5GMS System</w:t>
      </w:r>
      <w:r w:rsidR="00A86C09">
        <w:rPr>
          <w:lang w:eastAsia="en-US"/>
        </w:rPr>
        <w:t xml:space="preserve"> if 5GMS services are reprovisioned. Both facets of the Provisioning Session ID are</w:t>
      </w:r>
      <w:r w:rsidR="006011E6">
        <w:rPr>
          <w:lang w:eastAsia="en-US"/>
        </w:rPr>
        <w:t xml:space="preserve"> </w:t>
      </w:r>
      <w:r w:rsidR="00B40218">
        <w:rPr>
          <w:lang w:eastAsia="en-US"/>
        </w:rPr>
        <w:t xml:space="preserve">therefore </w:t>
      </w:r>
      <w:r w:rsidR="006011E6">
        <w:rPr>
          <w:lang w:eastAsia="en-US"/>
        </w:rPr>
        <w:t>inconvenient for a 5GMS-Aware Application that is intended to work on different 5GMS Systems.</w:t>
      </w:r>
      <w:r w:rsidR="00A86C09">
        <w:rPr>
          <w:lang w:eastAsia="en-US"/>
        </w:rPr>
        <w:t xml:space="preserve"> Using a stable, cross-system identifier to retrieve Service Access Information is significantly preferable.</w:t>
      </w:r>
    </w:p>
    <w:p w14:paraId="0298C3AB" w14:textId="7B1AAC2D" w:rsidR="00EA2619" w:rsidRDefault="00EA2619" w:rsidP="00691747">
      <w:pPr>
        <w:pStyle w:val="Heading2"/>
        <w:numPr>
          <w:ilvl w:val="1"/>
          <w:numId w:val="15"/>
        </w:numPr>
      </w:pPr>
      <w:r>
        <w:t xml:space="preserve">External </w:t>
      </w:r>
      <w:r w:rsidR="001F0FF6">
        <w:t>Service</w:t>
      </w:r>
      <w:r>
        <w:t xml:space="preserve"> </w:t>
      </w:r>
      <w:r w:rsidR="001562F1">
        <w:t>I</w:t>
      </w:r>
      <w:r>
        <w:t>dentifier format</w:t>
      </w:r>
    </w:p>
    <w:p w14:paraId="6FB10D3C" w14:textId="7C6E5195" w:rsidR="00B178C3" w:rsidRDefault="006011E6" w:rsidP="00380C41">
      <w:pPr>
        <w:keepNext/>
        <w:rPr>
          <w:lang w:eastAsia="en-US"/>
        </w:rPr>
      </w:pPr>
      <w:r>
        <w:rPr>
          <w:lang w:eastAsia="en-US"/>
        </w:rPr>
        <w:t xml:space="preserve">For </w:t>
      </w:r>
      <w:r w:rsidR="001F0FF6">
        <w:rPr>
          <w:lang w:eastAsia="en-US"/>
        </w:rPr>
        <w:t>an</w:t>
      </w:r>
      <w:r>
        <w:rPr>
          <w:lang w:eastAsia="en-US"/>
        </w:rPr>
        <w:t xml:space="preserve"> </w:t>
      </w:r>
      <w:r w:rsidR="001562F1">
        <w:rPr>
          <w:lang w:eastAsia="en-US"/>
        </w:rPr>
        <w:t>E</w:t>
      </w:r>
      <w:r>
        <w:rPr>
          <w:lang w:eastAsia="en-US"/>
        </w:rPr>
        <w:t xml:space="preserve">xternal </w:t>
      </w:r>
      <w:r w:rsidR="001F0FF6">
        <w:rPr>
          <w:lang w:eastAsia="en-US"/>
        </w:rPr>
        <w:t>Service</w:t>
      </w:r>
      <w:r>
        <w:rPr>
          <w:lang w:eastAsia="en-US"/>
        </w:rPr>
        <w:t xml:space="preserve"> </w:t>
      </w:r>
      <w:r w:rsidR="001562F1">
        <w:rPr>
          <w:lang w:eastAsia="en-US"/>
        </w:rPr>
        <w:t>I</w:t>
      </w:r>
      <w:r>
        <w:rPr>
          <w:lang w:eastAsia="en-US"/>
        </w:rPr>
        <w:t>dentifier to be useful</w:t>
      </w:r>
      <w:r w:rsidR="004B038F">
        <w:rPr>
          <w:lang w:eastAsia="en-US"/>
        </w:rPr>
        <w:t xml:space="preserve"> </w:t>
      </w:r>
      <w:r w:rsidR="00622809">
        <w:rPr>
          <w:lang w:eastAsia="en-US"/>
        </w:rPr>
        <w:t xml:space="preserve">and convenient </w:t>
      </w:r>
      <w:r w:rsidR="00EA2619">
        <w:rPr>
          <w:lang w:eastAsia="en-US"/>
        </w:rPr>
        <w:t>in the context of 5G Media Streaming</w:t>
      </w:r>
      <w:r w:rsidR="00380C41">
        <w:rPr>
          <w:lang w:eastAsia="en-US"/>
        </w:rPr>
        <w:t>:</w:t>
      </w:r>
    </w:p>
    <w:p w14:paraId="30E8FCF4" w14:textId="77777777" w:rsidR="00B91F4E" w:rsidRDefault="00B91F4E" w:rsidP="00604CC1">
      <w:pPr>
        <w:pStyle w:val="ListParagraph"/>
        <w:keepNext/>
        <w:numPr>
          <w:ilvl w:val="0"/>
          <w:numId w:val="23"/>
        </w:numPr>
        <w:rPr>
          <w:lang w:eastAsia="en-US"/>
        </w:rPr>
      </w:pPr>
      <w:r w:rsidRPr="00B91F4E">
        <w:rPr>
          <w:b/>
          <w:bCs/>
          <w:lang w:eastAsia="en-US"/>
        </w:rPr>
        <w:t>It needs to be unique on a given 5GMS System</w:t>
      </w:r>
      <w:r>
        <w:rPr>
          <w:lang w:eastAsia="en-US"/>
        </w:rPr>
        <w:t xml:space="preserve"> so that it can be used for retrieval of Service Access Information at reference point M5.</w:t>
      </w:r>
    </w:p>
    <w:p w14:paraId="753CD7C2" w14:textId="460D9156" w:rsidR="00B91F4E" w:rsidRDefault="00B91F4E" w:rsidP="00875DC4">
      <w:pPr>
        <w:pStyle w:val="ListParagraph"/>
        <w:numPr>
          <w:ilvl w:val="1"/>
          <w:numId w:val="25"/>
        </w:numPr>
        <w:rPr>
          <w:lang w:eastAsia="en-US"/>
        </w:rPr>
      </w:pPr>
      <w:r>
        <w:rPr>
          <w:lang w:eastAsia="en-US"/>
        </w:rPr>
        <w:t xml:space="preserve">Attempting to create more than one Provisioning Session at reference point M1 with the same </w:t>
      </w:r>
      <w:r w:rsidR="00A00B2C">
        <w:rPr>
          <w:lang w:eastAsia="en-US"/>
        </w:rPr>
        <w:t>E</w:t>
      </w:r>
      <w:r>
        <w:rPr>
          <w:lang w:eastAsia="en-US"/>
        </w:rPr>
        <w:t xml:space="preserve">xternal </w:t>
      </w:r>
      <w:r w:rsidR="001F0FF6">
        <w:rPr>
          <w:lang w:eastAsia="en-US"/>
        </w:rPr>
        <w:t>Service</w:t>
      </w:r>
      <w:r>
        <w:rPr>
          <w:lang w:eastAsia="en-US"/>
        </w:rPr>
        <w:t xml:space="preserve"> </w:t>
      </w:r>
      <w:r w:rsidR="00A00B2C">
        <w:rPr>
          <w:lang w:eastAsia="en-US"/>
        </w:rPr>
        <w:t>I</w:t>
      </w:r>
      <w:r>
        <w:rPr>
          <w:lang w:eastAsia="en-US"/>
        </w:rPr>
        <w:t>dentifier is an error.</w:t>
      </w:r>
    </w:p>
    <w:p w14:paraId="1381B5EE" w14:textId="756D0A48" w:rsidR="006011E6" w:rsidRPr="00622809" w:rsidRDefault="00A86C09" w:rsidP="00604CC1">
      <w:pPr>
        <w:pStyle w:val="ListParagraph"/>
        <w:keepNext/>
        <w:numPr>
          <w:ilvl w:val="0"/>
          <w:numId w:val="23"/>
        </w:numPr>
        <w:rPr>
          <w:lang w:eastAsia="en-US"/>
        </w:rPr>
      </w:pPr>
      <w:r w:rsidRPr="00622809">
        <w:rPr>
          <w:b/>
          <w:bCs/>
          <w:lang w:eastAsia="en-US"/>
        </w:rPr>
        <w:t>It</w:t>
      </w:r>
      <w:r w:rsidR="006011E6" w:rsidRPr="00622809">
        <w:rPr>
          <w:b/>
          <w:bCs/>
          <w:lang w:eastAsia="en-US"/>
        </w:rPr>
        <w:t xml:space="preserve"> needs to be the same </w:t>
      </w:r>
      <w:r w:rsidR="007A7CEA" w:rsidRPr="00622809">
        <w:rPr>
          <w:b/>
          <w:bCs/>
          <w:lang w:eastAsia="en-US"/>
        </w:rPr>
        <w:t>across</w:t>
      </w:r>
      <w:r w:rsidR="006011E6" w:rsidRPr="00622809">
        <w:rPr>
          <w:b/>
          <w:bCs/>
          <w:lang w:eastAsia="en-US"/>
        </w:rPr>
        <w:t xml:space="preserve"> all 5G Systems</w:t>
      </w:r>
      <w:r w:rsidR="00622809">
        <w:rPr>
          <w:lang w:eastAsia="en-US"/>
        </w:rPr>
        <w:t xml:space="preserve"> so that a single 5GMS-Aware Application is portable between 5G Systems.</w:t>
      </w:r>
    </w:p>
    <w:p w14:paraId="69A7DB74" w14:textId="01D9041A" w:rsidR="00383729" w:rsidRDefault="007A7CEA" w:rsidP="00875DC4">
      <w:pPr>
        <w:pStyle w:val="ListParagraph"/>
        <w:numPr>
          <w:ilvl w:val="1"/>
          <w:numId w:val="25"/>
        </w:numPr>
        <w:rPr>
          <w:lang w:eastAsia="en-US"/>
        </w:rPr>
      </w:pPr>
      <w:r>
        <w:rPr>
          <w:lang w:eastAsia="en-US"/>
        </w:rPr>
        <w:t xml:space="preserve">Implies a </w:t>
      </w:r>
      <w:r w:rsidR="006011E6">
        <w:rPr>
          <w:lang w:eastAsia="en-US"/>
        </w:rPr>
        <w:t>need</w:t>
      </w:r>
      <w:r>
        <w:rPr>
          <w:lang w:eastAsia="en-US"/>
        </w:rPr>
        <w:t xml:space="preserve"> for </w:t>
      </w:r>
      <w:r w:rsidR="00A00B2C">
        <w:rPr>
          <w:lang w:eastAsia="en-US"/>
        </w:rPr>
        <w:t xml:space="preserve">External </w:t>
      </w:r>
      <w:r w:rsidR="001F0FF6">
        <w:rPr>
          <w:lang w:eastAsia="en-US"/>
        </w:rPr>
        <w:t>Service</w:t>
      </w:r>
      <w:r w:rsidR="00A00B2C">
        <w:rPr>
          <w:lang w:eastAsia="en-US"/>
        </w:rPr>
        <w:t xml:space="preserve"> Identifier values</w:t>
      </w:r>
      <w:r w:rsidR="006011E6">
        <w:rPr>
          <w:lang w:eastAsia="en-US"/>
        </w:rPr>
        <w:t xml:space="preserve"> to be allocated by </w:t>
      </w:r>
      <w:r>
        <w:rPr>
          <w:lang w:eastAsia="en-US"/>
        </w:rPr>
        <w:t>a party other than an MNO.</w:t>
      </w:r>
    </w:p>
    <w:p w14:paraId="57651DBB" w14:textId="75C7705D" w:rsidR="00383729" w:rsidRDefault="007A7CEA" w:rsidP="00875DC4">
      <w:pPr>
        <w:pStyle w:val="ListParagraph"/>
        <w:numPr>
          <w:ilvl w:val="1"/>
          <w:numId w:val="25"/>
        </w:numPr>
        <w:rPr>
          <w:lang w:eastAsia="en-US"/>
        </w:rPr>
      </w:pPr>
      <w:r>
        <w:rPr>
          <w:lang w:eastAsia="en-US"/>
        </w:rPr>
        <w:t xml:space="preserve">Values could be allocated by a </w:t>
      </w:r>
      <w:r w:rsidRPr="00A00B2C">
        <w:rPr>
          <w:b/>
          <w:bCs/>
          <w:lang w:eastAsia="en-US"/>
        </w:rPr>
        <w:t>centralised registry function</w:t>
      </w:r>
      <w:r>
        <w:rPr>
          <w:lang w:eastAsia="en-US"/>
        </w:rPr>
        <w:t xml:space="preserve"> (e.g.</w:t>
      </w:r>
      <w:r w:rsidR="001C1E10">
        <w:rPr>
          <w:lang w:eastAsia="en-US"/>
        </w:rPr>
        <w:t>,</w:t>
      </w:r>
      <w:r>
        <w:rPr>
          <w:lang w:eastAsia="en-US"/>
        </w:rPr>
        <w:t xml:space="preserve"> run by 3GPP)</w:t>
      </w:r>
      <w:r w:rsidR="00383729">
        <w:rPr>
          <w:lang w:eastAsia="en-US"/>
        </w:rPr>
        <w:t>…</w:t>
      </w:r>
    </w:p>
    <w:p w14:paraId="73E56217" w14:textId="163BE4DE" w:rsidR="00952F92" w:rsidRDefault="00383729" w:rsidP="00875DC4">
      <w:pPr>
        <w:pStyle w:val="ListParagraph"/>
        <w:numPr>
          <w:ilvl w:val="1"/>
          <w:numId w:val="25"/>
        </w:numPr>
        <w:rPr>
          <w:lang w:eastAsia="en-US"/>
        </w:rPr>
      </w:pPr>
      <w:r>
        <w:rPr>
          <w:lang w:eastAsia="en-US"/>
        </w:rPr>
        <w:t xml:space="preserve">…or </w:t>
      </w:r>
      <w:r w:rsidR="00B75FAB">
        <w:rPr>
          <w:lang w:eastAsia="en-US"/>
        </w:rPr>
        <w:t xml:space="preserve">(for better scalability) </w:t>
      </w:r>
      <w:r>
        <w:rPr>
          <w:lang w:eastAsia="en-US"/>
        </w:rPr>
        <w:t>values</w:t>
      </w:r>
      <w:r w:rsidR="007A7CEA">
        <w:rPr>
          <w:lang w:eastAsia="en-US"/>
        </w:rPr>
        <w:t xml:space="preserve"> could be allocated in a </w:t>
      </w:r>
      <w:r w:rsidR="007A7CEA" w:rsidRPr="00A00B2C">
        <w:rPr>
          <w:b/>
          <w:bCs/>
          <w:lang w:eastAsia="en-US"/>
        </w:rPr>
        <w:t>distributed fashion</w:t>
      </w:r>
      <w:r w:rsidR="007A7CEA">
        <w:rPr>
          <w:lang w:eastAsia="en-US"/>
        </w:rPr>
        <w:t xml:space="preserve"> by </w:t>
      </w:r>
      <w:r w:rsidR="00952F92">
        <w:rPr>
          <w:lang w:eastAsia="en-US"/>
        </w:rPr>
        <w:t>each</w:t>
      </w:r>
      <w:r w:rsidR="006011E6">
        <w:rPr>
          <w:lang w:eastAsia="en-US"/>
        </w:rPr>
        <w:t xml:space="preserve"> Application Service Provider</w:t>
      </w:r>
      <w:r w:rsidR="007A7CEA">
        <w:rPr>
          <w:lang w:eastAsia="en-US"/>
        </w:rPr>
        <w:t xml:space="preserve"> </w:t>
      </w:r>
      <w:r w:rsidR="00952F92">
        <w:rPr>
          <w:lang w:eastAsia="en-US"/>
        </w:rPr>
        <w:t>(5GMS Application Provider)</w:t>
      </w:r>
      <w:r w:rsidR="007A7CEA">
        <w:rPr>
          <w:lang w:eastAsia="en-US"/>
        </w:rPr>
        <w:t>.</w:t>
      </w:r>
    </w:p>
    <w:p w14:paraId="0E7B03D7" w14:textId="32861434" w:rsidR="006011E6" w:rsidRDefault="00592E44" w:rsidP="00B91F4E">
      <w:pPr>
        <w:rPr>
          <w:lang w:eastAsia="en-US"/>
        </w:rPr>
      </w:pPr>
      <w:r w:rsidRPr="007A7CEA">
        <w:rPr>
          <w:lang w:eastAsia="en-US"/>
        </w:rPr>
        <w:t xml:space="preserve">A </w:t>
      </w:r>
      <w:r w:rsidRPr="00A00B2C">
        <w:rPr>
          <w:b/>
          <w:bCs/>
          <w:lang w:eastAsia="en-US"/>
        </w:rPr>
        <w:t>globally unique identifier</w:t>
      </w:r>
      <w:r w:rsidRPr="007A7CEA">
        <w:rPr>
          <w:lang w:eastAsia="en-US"/>
        </w:rPr>
        <w:t xml:space="preserve">, such as a </w:t>
      </w:r>
      <w:r w:rsidR="00EA2619">
        <w:rPr>
          <w:lang w:eastAsia="en-US"/>
        </w:rPr>
        <w:t xml:space="preserve">URI (e.g., a </w:t>
      </w:r>
      <w:r w:rsidR="00041CC6">
        <w:rPr>
          <w:lang w:eastAsia="en-US"/>
        </w:rPr>
        <w:t>URN</w:t>
      </w:r>
      <w:r w:rsidR="00EA2619">
        <w:rPr>
          <w:lang w:eastAsia="en-US"/>
        </w:rPr>
        <w:t xml:space="preserve"> or</w:t>
      </w:r>
      <w:r w:rsidR="00041CC6">
        <w:rPr>
          <w:lang w:eastAsia="en-US"/>
        </w:rPr>
        <w:t xml:space="preserve"> tag UR</w:t>
      </w:r>
      <w:r w:rsidR="00365705">
        <w:rPr>
          <w:lang w:eastAsia="en-US"/>
        </w:rPr>
        <w:t>I</w:t>
      </w:r>
      <w:r w:rsidR="00EA2619">
        <w:rPr>
          <w:lang w:eastAsia="en-US"/>
        </w:rPr>
        <w:t>)</w:t>
      </w:r>
      <w:r w:rsidR="00041CC6">
        <w:rPr>
          <w:lang w:eastAsia="en-US"/>
        </w:rPr>
        <w:t xml:space="preserve">, </w:t>
      </w:r>
      <w:r w:rsidRPr="007A7CEA">
        <w:rPr>
          <w:lang w:eastAsia="en-US"/>
        </w:rPr>
        <w:t>UUID</w:t>
      </w:r>
      <w:r w:rsidR="00041CC6">
        <w:rPr>
          <w:lang w:eastAsia="en-US"/>
        </w:rPr>
        <w:t>,</w:t>
      </w:r>
      <w:r w:rsidR="004B038F">
        <w:rPr>
          <w:lang w:eastAsia="en-US"/>
        </w:rPr>
        <w:t xml:space="preserve"> Fully-Qualified Domain Name or reverse FQDN (</w:t>
      </w:r>
      <w:proofErr w:type="gramStart"/>
      <w:r w:rsidR="004B038F">
        <w:rPr>
          <w:lang w:eastAsia="en-US"/>
        </w:rPr>
        <w:t>e.g.</w:t>
      </w:r>
      <w:proofErr w:type="gramEnd"/>
      <w:r w:rsidR="004B038F">
        <w:rPr>
          <w:lang w:eastAsia="en-US"/>
        </w:rPr>
        <w:t xml:space="preserve"> </w:t>
      </w:r>
      <w:r w:rsidR="004B038F" w:rsidRPr="00B91F4E">
        <w:rPr>
          <w:rStyle w:val="Codechar"/>
          <w:rFonts w:eastAsia="SimSun"/>
        </w:rPr>
        <w:t>uk.co.bbc.iplayer</w:t>
      </w:r>
      <w:r w:rsidR="005F15F8">
        <w:rPr>
          <w:rStyle w:val="Codechar"/>
          <w:rFonts w:eastAsia="SimSun"/>
        </w:rPr>
        <w:t>.vod</w:t>
      </w:r>
      <w:r w:rsidR="004B038F">
        <w:rPr>
          <w:lang w:eastAsia="en-US"/>
        </w:rPr>
        <w:t>)</w:t>
      </w:r>
      <w:r w:rsidRPr="007A7CEA">
        <w:rPr>
          <w:lang w:eastAsia="en-US"/>
        </w:rPr>
        <w:t xml:space="preserve"> would satisfy </w:t>
      </w:r>
      <w:r w:rsidR="00B91F4E">
        <w:rPr>
          <w:lang w:eastAsia="en-US"/>
        </w:rPr>
        <w:t>both of the above</w:t>
      </w:r>
      <w:r w:rsidRPr="007A7CEA">
        <w:rPr>
          <w:lang w:eastAsia="en-US"/>
        </w:rPr>
        <w:t xml:space="preserve"> requirement</w:t>
      </w:r>
      <w:r w:rsidR="00B91F4E">
        <w:rPr>
          <w:lang w:eastAsia="en-US"/>
        </w:rPr>
        <w:t>s</w:t>
      </w:r>
      <w:r>
        <w:rPr>
          <w:lang w:eastAsia="en-US"/>
        </w:rPr>
        <w:t>.</w:t>
      </w:r>
    </w:p>
    <w:p w14:paraId="77BCD910" w14:textId="7BBF65E6" w:rsidR="00041CC6" w:rsidRDefault="00041CC6" w:rsidP="00875DC4">
      <w:pPr>
        <w:keepNext/>
        <w:rPr>
          <w:lang w:eastAsia="en-US"/>
        </w:rPr>
      </w:pPr>
      <w:r>
        <w:rPr>
          <w:lang w:eastAsia="en-US"/>
        </w:rPr>
        <w:t xml:space="preserve">It is proposed that TS 26.512 [2] specifies that the </w:t>
      </w:r>
      <w:r w:rsidR="001F0FF6">
        <w:rPr>
          <w:lang w:eastAsia="en-US"/>
        </w:rPr>
        <w:t>E</w:t>
      </w:r>
      <w:r>
        <w:rPr>
          <w:lang w:eastAsia="en-US"/>
        </w:rPr>
        <w:t xml:space="preserve">xternal </w:t>
      </w:r>
      <w:r w:rsidR="001F0FF6">
        <w:rPr>
          <w:lang w:eastAsia="en-US"/>
        </w:rPr>
        <w:t>Service I</w:t>
      </w:r>
      <w:r>
        <w:rPr>
          <w:lang w:eastAsia="en-US"/>
        </w:rPr>
        <w:t xml:space="preserve">dentifier is formatted as a </w:t>
      </w:r>
      <w:r w:rsidRPr="00EA2619">
        <w:rPr>
          <w:b/>
          <w:bCs/>
          <w:lang w:eastAsia="en-US"/>
        </w:rPr>
        <w:t>reverse FQDN</w:t>
      </w:r>
      <w:r w:rsidR="00EA2619">
        <w:rPr>
          <w:lang w:eastAsia="en-US"/>
        </w:rPr>
        <w:t xml:space="preserve"> for the following reasons:</w:t>
      </w:r>
    </w:p>
    <w:p w14:paraId="525A6DAF" w14:textId="77777777" w:rsidR="00041CC6" w:rsidRDefault="00041CC6" w:rsidP="00875DC4">
      <w:pPr>
        <w:pStyle w:val="ListParagraph"/>
        <w:keepNext/>
        <w:numPr>
          <w:ilvl w:val="0"/>
          <w:numId w:val="21"/>
        </w:numPr>
        <w:rPr>
          <w:lang w:eastAsia="en-US"/>
        </w:rPr>
      </w:pPr>
      <w:r>
        <w:rPr>
          <w:lang w:eastAsia="en-US"/>
        </w:rPr>
        <w:t>A reverse FQDN is likely to be considerably shorter than a UUID.</w:t>
      </w:r>
    </w:p>
    <w:p w14:paraId="0DC9F4B1" w14:textId="58378287" w:rsidR="00041CC6" w:rsidRDefault="00041CC6" w:rsidP="00875DC4">
      <w:pPr>
        <w:pStyle w:val="ListParagraph"/>
        <w:keepNext/>
        <w:numPr>
          <w:ilvl w:val="0"/>
          <w:numId w:val="21"/>
        </w:numPr>
        <w:rPr>
          <w:lang w:eastAsia="en-US"/>
        </w:rPr>
      </w:pPr>
      <w:r>
        <w:rPr>
          <w:lang w:eastAsia="en-US"/>
        </w:rPr>
        <w:t>Unlike a</w:t>
      </w:r>
      <w:r w:rsidR="00EA2619">
        <w:rPr>
          <w:lang w:eastAsia="en-US"/>
        </w:rPr>
        <w:t xml:space="preserve"> </w:t>
      </w:r>
      <w:r>
        <w:rPr>
          <w:lang w:eastAsia="en-US"/>
        </w:rPr>
        <w:t xml:space="preserve">URI, a reverse FQDN does not typically require </w:t>
      </w:r>
      <w:r w:rsidR="00365705">
        <w:rPr>
          <w:lang w:eastAsia="en-US"/>
        </w:rPr>
        <w:t>pe</w:t>
      </w:r>
      <w:r w:rsidR="0036421E">
        <w:rPr>
          <w:lang w:eastAsia="en-US"/>
        </w:rPr>
        <w:t>r</w:t>
      </w:r>
      <w:r w:rsidR="00365705">
        <w:rPr>
          <w:lang w:eastAsia="en-US"/>
        </w:rPr>
        <w:t>cent</w:t>
      </w:r>
      <w:r>
        <w:rPr>
          <w:lang w:eastAsia="en-US"/>
        </w:rPr>
        <w:t xml:space="preserve"> encoding to embed its value in the 3GPP Service URL.</w:t>
      </w:r>
    </w:p>
    <w:p w14:paraId="66DA9E39" w14:textId="6CFD221F" w:rsidR="00041CC6" w:rsidRDefault="00EA2619" w:rsidP="00604CC1">
      <w:pPr>
        <w:pStyle w:val="ListParagraph"/>
        <w:numPr>
          <w:ilvl w:val="0"/>
          <w:numId w:val="21"/>
        </w:numPr>
        <w:rPr>
          <w:lang w:eastAsia="en-US"/>
        </w:rPr>
      </w:pPr>
      <w:r>
        <w:rPr>
          <w:lang w:eastAsia="en-US"/>
        </w:rPr>
        <w:t>Reverse FQDNs are typically used by application developers as part of class package names.</w:t>
      </w:r>
    </w:p>
    <w:p w14:paraId="724E3FE3" w14:textId="2257677B" w:rsidR="00B178C3" w:rsidRDefault="004B038F" w:rsidP="00691747">
      <w:pPr>
        <w:pStyle w:val="Heading2"/>
        <w:numPr>
          <w:ilvl w:val="1"/>
          <w:numId w:val="15"/>
        </w:numPr>
      </w:pPr>
      <w:r>
        <w:lastRenderedPageBreak/>
        <w:t>3GPP Service URL Handler for 5GMS Service URL</w:t>
      </w:r>
    </w:p>
    <w:p w14:paraId="2FBEBBE8" w14:textId="0CBEB1B7" w:rsidR="00680686" w:rsidRDefault="004B038F" w:rsidP="004C265F">
      <w:pPr>
        <w:keepLines/>
        <w:rPr>
          <w:lang w:eastAsia="en-US"/>
        </w:rPr>
      </w:pPr>
      <w:r>
        <w:rPr>
          <w:lang w:eastAsia="en-US"/>
        </w:rPr>
        <w:t xml:space="preserve">The </w:t>
      </w:r>
      <w:r w:rsidRPr="004B038F">
        <w:rPr>
          <w:b/>
          <w:bCs/>
          <w:lang w:eastAsia="en-US"/>
        </w:rPr>
        <w:t>Media Session Handler</w:t>
      </w:r>
      <w:r>
        <w:rPr>
          <w:lang w:eastAsia="en-US"/>
        </w:rPr>
        <w:t xml:space="preserve"> registers itself as the URL handler for the domain name </w:t>
      </w:r>
      <w:r w:rsidRPr="00380C41">
        <w:rPr>
          <w:rStyle w:val="Codechar"/>
          <w:rFonts w:eastAsia="SimSun"/>
        </w:rPr>
        <w:t>ms.3gppservices.org</w:t>
      </w:r>
      <w:r>
        <w:rPr>
          <w:lang w:eastAsia="en-US"/>
        </w:rPr>
        <w:t xml:space="preserve"> (e.g.</w:t>
      </w:r>
      <w:r w:rsidR="001C1E10">
        <w:rPr>
          <w:lang w:eastAsia="en-US"/>
        </w:rPr>
        <w:t>,</w:t>
      </w:r>
      <w:r>
        <w:rPr>
          <w:lang w:eastAsia="en-US"/>
        </w:rPr>
        <w:t xml:space="preserve"> by declaring an intent filter in an Android application manifest). Hence, t</w:t>
      </w:r>
      <w:r w:rsidR="00680686">
        <w:rPr>
          <w:lang w:eastAsia="en-US"/>
        </w:rPr>
        <w:t>he Media Session Handler is launched when a 5GMS-Aware Application requests a 5GMS Service URL (e.g.</w:t>
      </w:r>
      <w:r w:rsidR="001C1E10">
        <w:rPr>
          <w:lang w:eastAsia="en-US"/>
        </w:rPr>
        <w:t>,</w:t>
      </w:r>
      <w:r w:rsidR="00680686">
        <w:rPr>
          <w:lang w:eastAsia="en-US"/>
        </w:rPr>
        <w:t xml:space="preserve"> by means of an Android intent filter).</w:t>
      </w:r>
    </w:p>
    <w:p w14:paraId="5AE45612" w14:textId="66C50787" w:rsidR="00B178C3" w:rsidRDefault="00B24A11" w:rsidP="00592E44">
      <w:pPr>
        <w:keepNext/>
        <w:rPr>
          <w:lang w:eastAsia="en-US"/>
        </w:rPr>
      </w:pPr>
      <w:r>
        <w:rPr>
          <w:lang w:eastAsia="en-US"/>
        </w:rPr>
        <w:t>Based on the information supplied in the 5GMS Service URL, the Media Session Handler forms the M5 request URL as follows:</w:t>
      </w:r>
    </w:p>
    <w:p w14:paraId="50A14135" w14:textId="71287707" w:rsidR="006011E6" w:rsidRDefault="006011E6" w:rsidP="004C265F">
      <w:pPr>
        <w:ind w:left="360"/>
        <w:rPr>
          <w:lang w:eastAsia="en-US"/>
        </w:rPr>
      </w:pPr>
      <w:r w:rsidRPr="006011E6">
        <w:rPr>
          <w:rFonts w:ascii="Courier New" w:hAnsi="Courier New" w:cs="Courier New"/>
          <w:w w:val="95"/>
          <w:sz w:val="20"/>
          <w:szCs w:val="20"/>
          <w:lang w:eastAsia="en-US"/>
        </w:rPr>
        <w:t>http</w:t>
      </w:r>
      <w:r w:rsidRPr="00592E44">
        <w:rPr>
          <w:rStyle w:val="Codechar"/>
          <w:rFonts w:eastAsia="SimSun"/>
        </w:rPr>
        <w:t>[</w:t>
      </w:r>
      <w:r w:rsidRPr="006011E6">
        <w:rPr>
          <w:rFonts w:ascii="Courier New" w:hAnsi="Courier New" w:cs="Courier New"/>
          <w:w w:val="95"/>
          <w:sz w:val="20"/>
          <w:szCs w:val="20"/>
          <w:lang w:eastAsia="en-US"/>
        </w:rPr>
        <w:t>s</w:t>
      </w:r>
      <w:r w:rsidRPr="00592E44">
        <w:rPr>
          <w:rStyle w:val="Codechar"/>
          <w:rFonts w:eastAsia="SimSun"/>
        </w:rPr>
        <w:t>]</w:t>
      </w:r>
      <w:r w:rsidRPr="006011E6">
        <w:rPr>
          <w:rFonts w:ascii="Courier New" w:hAnsi="Courier New" w:cs="Courier New"/>
          <w:w w:val="95"/>
          <w:sz w:val="20"/>
          <w:szCs w:val="20"/>
          <w:lang w:eastAsia="en-US"/>
        </w:rPr>
        <w:t>://</w:t>
      </w:r>
      <w:r w:rsidR="00592E44" w:rsidRPr="00592E44">
        <w:rPr>
          <w:rStyle w:val="Codechar"/>
          <w:rFonts w:eastAsia="SimSun"/>
        </w:rPr>
        <w:t>{a</w:t>
      </w:r>
      <w:r w:rsidR="00380C41">
        <w:rPr>
          <w:rStyle w:val="Codechar"/>
          <w:rFonts w:eastAsia="SimSun"/>
        </w:rPr>
        <w:t>piRoo</w:t>
      </w:r>
      <w:r w:rsidR="00592E44" w:rsidRPr="00592E44">
        <w:rPr>
          <w:rStyle w:val="Codechar"/>
          <w:rFonts w:eastAsia="SimSun"/>
        </w:rPr>
        <w:t>t}</w:t>
      </w:r>
      <w:r w:rsidRPr="006011E6">
        <w:rPr>
          <w:rFonts w:ascii="Courier New" w:hAnsi="Courier New" w:cs="Courier New"/>
          <w:w w:val="95"/>
          <w:sz w:val="20"/>
          <w:szCs w:val="20"/>
          <w:lang w:eastAsia="en-US"/>
        </w:rPr>
        <w:t>/</w:t>
      </w:r>
      <w:r w:rsidR="007A7CEA">
        <w:rPr>
          <w:rFonts w:ascii="Courier New" w:hAnsi="Courier New" w:cs="Courier New"/>
          <w:w w:val="95"/>
          <w:sz w:val="20"/>
          <w:szCs w:val="20"/>
          <w:lang w:eastAsia="en-US"/>
        </w:rPr>
        <w:t>3gpp-m5/service-access-information</w:t>
      </w:r>
      <w:r w:rsidRPr="006011E6">
        <w:rPr>
          <w:rFonts w:ascii="Courier New" w:hAnsi="Courier New" w:cs="Courier New"/>
          <w:w w:val="95"/>
          <w:sz w:val="20"/>
          <w:szCs w:val="20"/>
          <w:lang w:eastAsia="en-US"/>
        </w:rPr>
        <w:t>/</w:t>
      </w:r>
      <w:r w:rsidR="007A7CEA" w:rsidRPr="00592E44">
        <w:rPr>
          <w:rStyle w:val="Codechar"/>
          <w:rFonts w:eastAsia="SimSun"/>
        </w:rPr>
        <w:t>{external_</w:t>
      </w:r>
      <w:r w:rsidR="001F0FF6">
        <w:rPr>
          <w:rStyle w:val="Codechar"/>
          <w:rFonts w:eastAsia="SimSun"/>
        </w:rPr>
        <w:t>service</w:t>
      </w:r>
      <w:r w:rsidR="007A7CEA" w:rsidRPr="00592E44">
        <w:rPr>
          <w:rStyle w:val="Codechar"/>
          <w:rFonts w:eastAsia="SimSun"/>
        </w:rPr>
        <w:t>_id}</w:t>
      </w:r>
    </w:p>
    <w:p w14:paraId="076F0425" w14:textId="791E5766" w:rsidR="00E82C57" w:rsidRDefault="00592E44" w:rsidP="00B178C3">
      <w:pPr>
        <w:rPr>
          <w:lang w:eastAsia="en-US"/>
        </w:rPr>
      </w:pPr>
      <w:r>
        <w:rPr>
          <w:lang w:eastAsia="en-US"/>
        </w:rPr>
        <w:t>(This is a change to clause 11.2.2 in TS 26.512 [2] which currently specifies the use of the Provisioning Session ID</w:t>
      </w:r>
      <w:r w:rsidR="00380C41">
        <w:rPr>
          <w:lang w:eastAsia="en-US"/>
        </w:rPr>
        <w:t xml:space="preserve"> </w:t>
      </w:r>
      <w:r>
        <w:rPr>
          <w:lang w:eastAsia="en-US"/>
        </w:rPr>
        <w:t>to retrieve Service Access Information</w:t>
      </w:r>
      <w:r w:rsidR="00380C41">
        <w:rPr>
          <w:lang w:eastAsia="en-US"/>
        </w:rPr>
        <w:t xml:space="preserve"> as the final path element of the request URL</w:t>
      </w:r>
      <w:r>
        <w:rPr>
          <w:lang w:eastAsia="en-US"/>
        </w:rPr>
        <w:t>.)</w:t>
      </w:r>
    </w:p>
    <w:p w14:paraId="465687C1" w14:textId="62E8D581" w:rsidR="00604CC1" w:rsidRDefault="00592E44" w:rsidP="00604CC1">
      <w:pPr>
        <w:pStyle w:val="ListParagraph"/>
        <w:numPr>
          <w:ilvl w:val="0"/>
          <w:numId w:val="22"/>
        </w:numPr>
        <w:rPr>
          <w:lang w:eastAsia="en-US"/>
        </w:rPr>
      </w:pPr>
      <w:r>
        <w:rPr>
          <w:lang w:eastAsia="en-US"/>
        </w:rPr>
        <w:t xml:space="preserve">If the Media Session Handler was invoked with </w:t>
      </w:r>
      <w:r w:rsidR="004619DD">
        <w:rPr>
          <w:lang w:eastAsia="en-US"/>
        </w:rPr>
        <w:t>one or more</w:t>
      </w:r>
      <w:r>
        <w:rPr>
          <w:lang w:eastAsia="en-US"/>
        </w:rPr>
        <w:t xml:space="preserve"> </w:t>
      </w:r>
      <w:r w:rsidRPr="00592E44">
        <w:rPr>
          <w:rStyle w:val="Codechar"/>
          <w:rFonts w:eastAsia="SimSun"/>
        </w:rPr>
        <w:t>af</w:t>
      </w:r>
      <w:r w:rsidR="001852F5">
        <w:rPr>
          <w:rStyle w:val="Codechar"/>
          <w:rFonts w:eastAsia="SimSun"/>
        </w:rPr>
        <w:t>-h</w:t>
      </w:r>
      <w:r w:rsidRPr="00592E44">
        <w:rPr>
          <w:rStyle w:val="Codechar"/>
          <w:rFonts w:eastAsia="SimSun"/>
        </w:rPr>
        <w:t>ost</w:t>
      </w:r>
      <w:r w:rsidR="001852F5">
        <w:rPr>
          <w:rStyle w:val="Codechar"/>
          <w:rFonts w:eastAsia="SimSun"/>
        </w:rPr>
        <w:t>-address</w:t>
      </w:r>
      <w:r>
        <w:t xml:space="preserve"> query parameter</w:t>
      </w:r>
      <w:r w:rsidR="004619DD">
        <w:t>s</w:t>
      </w:r>
      <w:r>
        <w:t xml:space="preserve">, </w:t>
      </w:r>
      <w:r w:rsidR="004619DD">
        <w:t>the Media Session Handler chooses one to</w:t>
      </w:r>
      <w:r w:rsidR="00380C41">
        <w:rPr>
          <w:lang w:eastAsia="en-US"/>
        </w:rPr>
        <w:t xml:space="preserve"> substituted into </w:t>
      </w:r>
      <w:r w:rsidR="00380C41" w:rsidRPr="00592E44">
        <w:rPr>
          <w:rStyle w:val="Codechar"/>
          <w:rFonts w:eastAsia="SimSun"/>
        </w:rPr>
        <w:t>{</w:t>
      </w:r>
      <w:r w:rsidR="00380C41">
        <w:rPr>
          <w:rStyle w:val="Codechar"/>
          <w:rFonts w:eastAsia="SimSun"/>
        </w:rPr>
        <w:t>apiRoot</w:t>
      </w:r>
      <w:r w:rsidR="00380C41" w:rsidRPr="00592E44">
        <w:rPr>
          <w:rStyle w:val="Codechar"/>
          <w:rFonts w:eastAsia="SimSun"/>
        </w:rPr>
        <w:t>}</w:t>
      </w:r>
      <w:r w:rsidR="00380C41">
        <w:rPr>
          <w:lang w:eastAsia="en-US"/>
        </w:rPr>
        <w:t xml:space="preserve"> in the above request URL.</w:t>
      </w:r>
    </w:p>
    <w:p w14:paraId="0DBF0BAA" w14:textId="77777777" w:rsidR="00046F80" w:rsidRDefault="00604CC1" w:rsidP="00604CC1">
      <w:pPr>
        <w:pStyle w:val="ListParagraph"/>
        <w:numPr>
          <w:ilvl w:val="1"/>
          <w:numId w:val="22"/>
        </w:numPr>
        <w:rPr>
          <w:lang w:eastAsia="en-US"/>
        </w:rPr>
      </w:pPr>
      <w:r>
        <w:rPr>
          <w:lang w:eastAsia="en-US"/>
        </w:rPr>
        <w:t>This corresponds to collaboration scenarios where the 5GMS AF is deployed in the External DN.</w:t>
      </w:r>
    </w:p>
    <w:p w14:paraId="0FBDF453" w14:textId="7BC4722F" w:rsidR="00604CC1" w:rsidRDefault="00622809" w:rsidP="00604CC1">
      <w:pPr>
        <w:pStyle w:val="ListParagraph"/>
        <w:numPr>
          <w:ilvl w:val="1"/>
          <w:numId w:val="22"/>
        </w:numPr>
        <w:rPr>
          <w:lang w:eastAsia="en-US"/>
        </w:rPr>
      </w:pPr>
      <w:r>
        <w:rPr>
          <w:lang w:eastAsia="en-US"/>
        </w:rPr>
        <w:t>The party operating the 5GMS AF is responsible for ensuring that the hostname</w:t>
      </w:r>
      <w:r w:rsidR="004619DD">
        <w:rPr>
          <w:lang w:eastAsia="en-US"/>
        </w:rPr>
        <w:t>(s)</w:t>
      </w:r>
      <w:r>
        <w:rPr>
          <w:lang w:eastAsia="en-US"/>
        </w:rPr>
        <w:t xml:space="preserve"> resolve to the correct IP address(es) in the External DN.</w:t>
      </w:r>
    </w:p>
    <w:p w14:paraId="103429E3" w14:textId="215850F9" w:rsidR="001852F5" w:rsidRDefault="001852F5" w:rsidP="00604CC1">
      <w:pPr>
        <w:pStyle w:val="ListParagraph"/>
        <w:numPr>
          <w:ilvl w:val="1"/>
          <w:numId w:val="22"/>
        </w:numPr>
        <w:rPr>
          <w:lang w:eastAsia="en-US"/>
        </w:rPr>
      </w:pPr>
      <w:r>
        <w:rPr>
          <w:lang w:eastAsia="en-US"/>
        </w:rPr>
        <w:t>If the port number is omitted from</w:t>
      </w:r>
      <w:r w:rsidR="004619DD">
        <w:rPr>
          <w:lang w:eastAsia="en-US"/>
        </w:rPr>
        <w:t xml:space="preserve"> any</w:t>
      </w:r>
      <w:r>
        <w:rPr>
          <w:lang w:eastAsia="en-US"/>
        </w:rPr>
        <w:t xml:space="preserve"> </w:t>
      </w:r>
      <w:r w:rsidRPr="00592E44">
        <w:rPr>
          <w:rStyle w:val="Codechar"/>
          <w:rFonts w:eastAsia="SimSun"/>
        </w:rPr>
        <w:t>af</w:t>
      </w:r>
      <w:r>
        <w:rPr>
          <w:rStyle w:val="Codechar"/>
          <w:rFonts w:eastAsia="SimSun"/>
        </w:rPr>
        <w:t>-h</w:t>
      </w:r>
      <w:r w:rsidRPr="00592E44">
        <w:rPr>
          <w:rStyle w:val="Codechar"/>
          <w:rFonts w:eastAsia="SimSun"/>
        </w:rPr>
        <w:t>ost</w:t>
      </w:r>
      <w:r>
        <w:rPr>
          <w:rStyle w:val="Codechar"/>
          <w:rFonts w:eastAsia="SimSun"/>
        </w:rPr>
        <w:t>-address</w:t>
      </w:r>
      <w:r>
        <w:t>, port 443 is assumed.</w:t>
      </w:r>
    </w:p>
    <w:p w14:paraId="54272BFC" w14:textId="5BABFAB7" w:rsidR="004619DD" w:rsidRDefault="004619DD" w:rsidP="00604CC1">
      <w:pPr>
        <w:pStyle w:val="ListParagraph"/>
        <w:numPr>
          <w:ilvl w:val="1"/>
          <w:numId w:val="22"/>
        </w:numPr>
        <w:rPr>
          <w:lang w:eastAsia="en-US"/>
        </w:rPr>
      </w:pPr>
      <w:r>
        <w:t xml:space="preserve">If more than one </w:t>
      </w:r>
      <w:r w:rsidRPr="00592E44">
        <w:rPr>
          <w:rStyle w:val="Codechar"/>
          <w:rFonts w:eastAsia="SimSun"/>
        </w:rPr>
        <w:t>af</w:t>
      </w:r>
      <w:r>
        <w:rPr>
          <w:rStyle w:val="Codechar"/>
          <w:rFonts w:eastAsia="SimSun"/>
        </w:rPr>
        <w:t>-h</w:t>
      </w:r>
      <w:r w:rsidRPr="00592E44">
        <w:rPr>
          <w:rStyle w:val="Codechar"/>
          <w:rFonts w:eastAsia="SimSun"/>
        </w:rPr>
        <w:t>ost</w:t>
      </w:r>
      <w:r>
        <w:rPr>
          <w:rStyle w:val="Codechar"/>
          <w:rFonts w:eastAsia="SimSun"/>
        </w:rPr>
        <w:t>-address</w:t>
      </w:r>
      <w:r>
        <w:t xml:space="preserve"> query parameter is supplied in the Service URL, the Media Session Handler may use an alternative host endpoint address at reference point M5 if the one it is using fails to respond after some implementation-specific number of retries.</w:t>
      </w:r>
    </w:p>
    <w:p w14:paraId="587EAB50" w14:textId="6980B1F4" w:rsidR="00592E44" w:rsidRDefault="00380C41" w:rsidP="00604CC1">
      <w:pPr>
        <w:pStyle w:val="ListParagraph"/>
        <w:numPr>
          <w:ilvl w:val="0"/>
          <w:numId w:val="22"/>
        </w:numPr>
        <w:rPr>
          <w:lang w:eastAsia="en-US"/>
        </w:rPr>
      </w:pPr>
      <w:r>
        <w:t>If the</w:t>
      </w:r>
      <w:r w:rsidR="00604CC1">
        <w:rPr>
          <w:lang w:eastAsia="en-US"/>
        </w:rPr>
        <w:t xml:space="preserve"> </w:t>
      </w:r>
      <w:r w:rsidR="00604CC1" w:rsidRPr="00592E44">
        <w:rPr>
          <w:rStyle w:val="Codechar"/>
          <w:rFonts w:eastAsia="SimSun"/>
        </w:rPr>
        <w:t>af</w:t>
      </w:r>
      <w:r w:rsidR="00AE194B">
        <w:rPr>
          <w:rStyle w:val="Codechar"/>
          <w:rFonts w:eastAsia="SimSun"/>
        </w:rPr>
        <w:t>-host-address</w:t>
      </w:r>
      <w:r>
        <w:t xml:space="preserve"> query parameter is omitted, </w:t>
      </w:r>
      <w:r w:rsidR="00592E44">
        <w:t xml:space="preserve">the default host name </w:t>
      </w:r>
      <w:r w:rsidR="008E1581">
        <w:rPr>
          <w:rStyle w:val="Codechar"/>
          <w:rFonts w:eastAsia="SimSun"/>
        </w:rPr>
        <w:t>msa</w:t>
      </w:r>
      <w:r w:rsidR="00592E44" w:rsidRPr="00592E44">
        <w:rPr>
          <w:rStyle w:val="Codechar"/>
          <w:rFonts w:eastAsia="SimSun"/>
        </w:rPr>
        <w:t>f.3gppservices.org</w:t>
      </w:r>
      <w:r>
        <w:rPr>
          <w:lang w:eastAsia="en-US"/>
        </w:rPr>
        <w:t xml:space="preserve"> </w:t>
      </w:r>
      <w:r w:rsidR="001852F5">
        <w:rPr>
          <w:lang w:eastAsia="en-US"/>
        </w:rPr>
        <w:t xml:space="preserve">and port number 443 </w:t>
      </w:r>
      <w:r>
        <w:rPr>
          <w:lang w:eastAsia="en-US"/>
        </w:rPr>
        <w:t>is used instead.</w:t>
      </w:r>
    </w:p>
    <w:p w14:paraId="36FC8631" w14:textId="77777777" w:rsidR="00046F80" w:rsidRDefault="00622809" w:rsidP="00622809">
      <w:pPr>
        <w:pStyle w:val="ListParagraph"/>
        <w:numPr>
          <w:ilvl w:val="1"/>
          <w:numId w:val="22"/>
        </w:numPr>
        <w:rPr>
          <w:lang w:eastAsia="en-US"/>
        </w:rPr>
      </w:pPr>
      <w:r>
        <w:rPr>
          <w:lang w:eastAsia="en-US"/>
        </w:rPr>
        <w:t>This corresponds to collaboration scenarios where the 5GMS AF is deployed in the Trusted DN.</w:t>
      </w:r>
    </w:p>
    <w:p w14:paraId="1D9F36BE" w14:textId="6FBE1B50" w:rsidR="00622809" w:rsidRDefault="00622809" w:rsidP="00622809">
      <w:pPr>
        <w:pStyle w:val="ListParagraph"/>
        <w:numPr>
          <w:ilvl w:val="1"/>
          <w:numId w:val="22"/>
        </w:numPr>
        <w:rPr>
          <w:lang w:eastAsia="en-US"/>
        </w:rPr>
      </w:pPr>
      <w:r>
        <w:rPr>
          <w:lang w:eastAsia="en-US"/>
        </w:rPr>
        <w:t>The 5G System operator is responsible for supporting resolution of this well-known host name to the correct IP address(es) in the Trusted DN, e.g.</w:t>
      </w:r>
      <w:r w:rsidR="001C1E10">
        <w:rPr>
          <w:lang w:eastAsia="en-US"/>
        </w:rPr>
        <w:t>,</w:t>
      </w:r>
      <w:r>
        <w:rPr>
          <w:lang w:eastAsia="en-US"/>
        </w:rPr>
        <w:t xml:space="preserve"> by managing appropriate DNS records.</w:t>
      </w:r>
    </w:p>
    <w:p w14:paraId="6B2ACE49" w14:textId="69925EFC" w:rsidR="004619DD" w:rsidRDefault="004619DD" w:rsidP="00622809">
      <w:pPr>
        <w:pStyle w:val="ListParagraph"/>
        <w:numPr>
          <w:ilvl w:val="1"/>
          <w:numId w:val="22"/>
        </w:numPr>
        <w:rPr>
          <w:lang w:eastAsia="en-US"/>
        </w:rPr>
      </w:pPr>
      <w:r>
        <w:rPr>
          <w:lang w:eastAsia="en-US"/>
        </w:rPr>
        <w:t>The 5G System operator is responsible for ensuring that a resilient service is available at this host endpoint address. If the hostname resolves to multiple IP addresses, the Media Session Handler may use a different one at reference point M5 if the one it is using fails to respond after some implementation-specific number of retires.</w:t>
      </w:r>
    </w:p>
    <w:p w14:paraId="3812BCF4" w14:textId="48AA8ED2" w:rsidR="00622809" w:rsidRDefault="00622809" w:rsidP="00622809">
      <w:pPr>
        <w:pStyle w:val="ListParagraph"/>
        <w:numPr>
          <w:ilvl w:val="1"/>
          <w:numId w:val="22"/>
        </w:numPr>
        <w:rPr>
          <w:lang w:eastAsia="en-US"/>
        </w:rPr>
      </w:pPr>
      <w:r>
        <w:rPr>
          <w:lang w:eastAsia="en-US"/>
        </w:rPr>
        <w:t>It is recognised that correct resolution of the hostname may be hampered if the end user configures an alternative DNS resolution service. Unless the Media Session Handler can override this and use the 5G System DNS resolution service, this is considered a failure case for 5G Media Streaming session initiation that is reportable to the end user.</w:t>
      </w:r>
    </w:p>
    <w:p w14:paraId="37244881" w14:textId="356BF258" w:rsidR="00592E44" w:rsidRDefault="00592E44" w:rsidP="00604CC1">
      <w:pPr>
        <w:pStyle w:val="ListParagraph"/>
        <w:numPr>
          <w:ilvl w:val="0"/>
          <w:numId w:val="22"/>
        </w:numPr>
        <w:rPr>
          <w:lang w:eastAsia="en-US"/>
        </w:rPr>
      </w:pPr>
      <w:r>
        <w:rPr>
          <w:lang w:eastAsia="en-US"/>
        </w:rPr>
        <w:t xml:space="preserve">If the Media Session Handler was invoked with the optional </w:t>
      </w:r>
      <w:r w:rsidRPr="00592E44">
        <w:rPr>
          <w:rStyle w:val="Codechar"/>
          <w:rFonts w:eastAsia="SimSun"/>
        </w:rPr>
        <w:t>media</w:t>
      </w:r>
      <w:r w:rsidR="00AE194B">
        <w:rPr>
          <w:rStyle w:val="Codechar"/>
          <w:rFonts w:eastAsia="SimSun"/>
        </w:rPr>
        <w:t>-e</w:t>
      </w:r>
      <w:r w:rsidRPr="00592E44">
        <w:rPr>
          <w:rStyle w:val="Codechar"/>
          <w:rFonts w:eastAsia="SimSun"/>
        </w:rPr>
        <w:t>ntry</w:t>
      </w:r>
      <w:r w:rsidR="00AE194B">
        <w:rPr>
          <w:rStyle w:val="Codechar"/>
          <w:rFonts w:eastAsia="SimSun"/>
        </w:rPr>
        <w:t>-p</w:t>
      </w:r>
      <w:r w:rsidRPr="00592E44">
        <w:rPr>
          <w:rStyle w:val="Codechar"/>
          <w:rFonts w:eastAsia="SimSun"/>
        </w:rPr>
        <w:t>oint</w:t>
      </w:r>
      <w:r>
        <w:t xml:space="preserve"> query parameter, the Media Session Handler issues a request for this URL (thereby chaining the Media Stream Handler), but only after it has successfully retrieved the Service Access Information from the 5GMS AF.</w:t>
      </w:r>
    </w:p>
    <w:p w14:paraId="5566DAFD" w14:textId="6D3A10AC" w:rsidR="00592E44" w:rsidRDefault="00380C41" w:rsidP="00592E44">
      <w:pPr>
        <w:rPr>
          <w:lang w:eastAsia="en-US"/>
        </w:rPr>
      </w:pPr>
      <w:r>
        <w:rPr>
          <w:lang w:eastAsia="en-US"/>
        </w:rPr>
        <w:t>Depending on the success (or otherwise) of retrieving the Service Access Information (and optionally chaining the Media Stream Handler with the media entry point), the Media Session Handler returns an appropriate HTTP status code to the invoker of the 5GMS Service URL.</w:t>
      </w:r>
    </w:p>
    <w:p w14:paraId="481945EE" w14:textId="45EAA30B" w:rsidR="00EA2619" w:rsidRDefault="00EA2619" w:rsidP="00691747">
      <w:pPr>
        <w:pStyle w:val="Heading1"/>
        <w:numPr>
          <w:ilvl w:val="0"/>
          <w:numId w:val="15"/>
        </w:numPr>
      </w:pPr>
      <w:r>
        <w:lastRenderedPageBreak/>
        <w:t>Proposal for agreement</w:t>
      </w:r>
    </w:p>
    <w:p w14:paraId="1DA50F11" w14:textId="21DA7F4A" w:rsidR="00750FBE" w:rsidRDefault="00843A4D" w:rsidP="00875DC4">
      <w:pPr>
        <w:keepNext/>
        <w:rPr>
          <w:lang w:eastAsia="en-GB"/>
        </w:rPr>
      </w:pPr>
      <w:r>
        <w:rPr>
          <w:lang w:eastAsia="en-GB"/>
        </w:rPr>
        <w:t>It is</w:t>
      </w:r>
      <w:r w:rsidR="00844D25" w:rsidRPr="00672D9D">
        <w:rPr>
          <w:lang w:eastAsia="en-GB"/>
        </w:rPr>
        <w:t xml:space="preserve"> propose</w:t>
      </w:r>
      <w:r>
        <w:rPr>
          <w:lang w:eastAsia="en-GB"/>
        </w:rPr>
        <w:t>d</w:t>
      </w:r>
      <w:r w:rsidR="002425EF" w:rsidRPr="00672D9D">
        <w:rPr>
          <w:lang w:eastAsia="en-GB"/>
        </w:rPr>
        <w:t xml:space="preserve"> that</w:t>
      </w:r>
      <w:r w:rsidR="00037B6E">
        <w:rPr>
          <w:lang w:eastAsia="en-GB"/>
        </w:rPr>
        <w:t xml:space="preserve"> SA4 agrees</w:t>
      </w:r>
      <w:r w:rsidR="00EA2619">
        <w:rPr>
          <w:lang w:eastAsia="en-GB"/>
        </w:rPr>
        <w:t>:</w:t>
      </w:r>
    </w:p>
    <w:p w14:paraId="524C47E1" w14:textId="6E84B133" w:rsidR="00EA2619" w:rsidRDefault="00EA2619" w:rsidP="00875DC4">
      <w:pPr>
        <w:pStyle w:val="ListParagraph"/>
        <w:keepNext/>
        <w:numPr>
          <w:ilvl w:val="0"/>
          <w:numId w:val="19"/>
        </w:numPr>
        <w:rPr>
          <w:lang w:eastAsia="en-GB"/>
        </w:rPr>
      </w:pPr>
      <w:r>
        <w:rPr>
          <w:lang w:eastAsia="en-GB"/>
        </w:rPr>
        <w:t xml:space="preserve">The proposed </w:t>
      </w:r>
      <w:r w:rsidR="003356C1">
        <w:rPr>
          <w:b/>
          <w:bCs/>
          <w:lang w:eastAsia="en-GB"/>
        </w:rPr>
        <w:t>5GMS</w:t>
      </w:r>
      <w:r w:rsidRPr="00691747">
        <w:rPr>
          <w:b/>
          <w:bCs/>
          <w:lang w:eastAsia="en-GB"/>
        </w:rPr>
        <w:t xml:space="preserve"> Service URL format</w:t>
      </w:r>
      <w:r>
        <w:rPr>
          <w:lang w:eastAsia="en-GB"/>
        </w:rPr>
        <w:t xml:space="preserve"> in section 1.1 for standardisation in TS 26.512 [2] Rel</w:t>
      </w:r>
      <w:r>
        <w:rPr>
          <w:lang w:eastAsia="en-GB"/>
        </w:rPr>
        <w:noBreakHyphen/>
        <w:t>18.</w:t>
      </w:r>
    </w:p>
    <w:p w14:paraId="51E67F86" w14:textId="07444862" w:rsidR="00EA2619" w:rsidRDefault="00EA2619" w:rsidP="00875DC4">
      <w:pPr>
        <w:pStyle w:val="ListParagraph"/>
        <w:keepNext/>
        <w:numPr>
          <w:ilvl w:val="0"/>
          <w:numId w:val="19"/>
        </w:numPr>
        <w:rPr>
          <w:lang w:eastAsia="en-GB"/>
        </w:rPr>
      </w:pPr>
      <w:r>
        <w:rPr>
          <w:lang w:eastAsia="en-GB"/>
        </w:rPr>
        <w:t>The proposal in section</w:t>
      </w:r>
      <w:r w:rsidR="00691747">
        <w:rPr>
          <w:lang w:eastAsia="en-GB"/>
        </w:rPr>
        <w:t> 1.2</w:t>
      </w:r>
      <w:r>
        <w:rPr>
          <w:lang w:eastAsia="en-GB"/>
        </w:rPr>
        <w:t xml:space="preserve"> to specify </w:t>
      </w:r>
      <w:r w:rsidR="001F0FF6">
        <w:rPr>
          <w:lang w:eastAsia="en-GB"/>
        </w:rPr>
        <w:t>an</w:t>
      </w:r>
      <w:r>
        <w:rPr>
          <w:lang w:eastAsia="en-GB"/>
        </w:rPr>
        <w:t xml:space="preserve"> </w:t>
      </w:r>
      <w:r w:rsidR="001F0FF6">
        <w:rPr>
          <w:b/>
          <w:bCs/>
          <w:lang w:eastAsia="en-GB"/>
        </w:rPr>
        <w:t>Ex</w:t>
      </w:r>
      <w:r w:rsidRPr="00691747">
        <w:rPr>
          <w:b/>
          <w:bCs/>
          <w:lang w:eastAsia="en-GB"/>
        </w:rPr>
        <w:t>ternal</w:t>
      </w:r>
      <w:r w:rsidR="003356C1">
        <w:rPr>
          <w:b/>
          <w:bCs/>
          <w:lang w:eastAsia="en-GB"/>
        </w:rPr>
        <w:t xml:space="preserve"> Service</w:t>
      </w:r>
      <w:r w:rsidRPr="00691747">
        <w:rPr>
          <w:b/>
          <w:bCs/>
          <w:lang w:eastAsia="en-GB"/>
        </w:rPr>
        <w:t xml:space="preserve"> </w:t>
      </w:r>
      <w:r w:rsidR="001F0FF6">
        <w:rPr>
          <w:b/>
          <w:bCs/>
          <w:lang w:eastAsia="en-GB"/>
        </w:rPr>
        <w:t>I</w:t>
      </w:r>
      <w:r w:rsidRPr="00691747">
        <w:rPr>
          <w:b/>
          <w:bCs/>
          <w:lang w:eastAsia="en-GB"/>
        </w:rPr>
        <w:t>dentifier</w:t>
      </w:r>
      <w:r>
        <w:rPr>
          <w:lang w:eastAsia="en-GB"/>
        </w:rPr>
        <w:t xml:space="preserve"> </w:t>
      </w:r>
      <w:r w:rsidR="001F0FF6">
        <w:rPr>
          <w:lang w:eastAsia="en-GB"/>
        </w:rPr>
        <w:t xml:space="preserve">and its format </w:t>
      </w:r>
      <w:r>
        <w:rPr>
          <w:lang w:eastAsia="en-GB"/>
        </w:rPr>
        <w:t>in TS 26.512 [2] Rel</w:t>
      </w:r>
      <w:r>
        <w:rPr>
          <w:lang w:eastAsia="en-GB"/>
        </w:rPr>
        <w:noBreakHyphen/>
        <w:t xml:space="preserve">18 to be a </w:t>
      </w:r>
      <w:r w:rsidRPr="00691747">
        <w:rPr>
          <w:b/>
          <w:bCs/>
          <w:lang w:eastAsia="en-GB"/>
        </w:rPr>
        <w:t>reverse FQDN</w:t>
      </w:r>
      <w:r>
        <w:rPr>
          <w:lang w:eastAsia="en-GB"/>
        </w:rPr>
        <w:t>.</w:t>
      </w:r>
    </w:p>
    <w:p w14:paraId="5D44F639" w14:textId="500A5C07" w:rsidR="00EA2619" w:rsidRDefault="00EA2619" w:rsidP="00875DC4">
      <w:pPr>
        <w:pStyle w:val="ListParagraph"/>
        <w:keepNext/>
        <w:numPr>
          <w:ilvl w:val="0"/>
          <w:numId w:val="19"/>
        </w:numPr>
        <w:rPr>
          <w:lang w:eastAsia="en-GB"/>
        </w:rPr>
      </w:pPr>
      <w:r>
        <w:rPr>
          <w:lang w:eastAsia="en-GB"/>
        </w:rPr>
        <w:t xml:space="preserve">The proposal </w:t>
      </w:r>
      <w:r w:rsidR="00984291">
        <w:rPr>
          <w:lang w:eastAsia="en-GB"/>
        </w:rPr>
        <w:t xml:space="preserve">in section 1.3 </w:t>
      </w:r>
      <w:r>
        <w:rPr>
          <w:lang w:eastAsia="en-GB"/>
        </w:rPr>
        <w:t xml:space="preserve">to revise the </w:t>
      </w:r>
      <w:r w:rsidR="00691747" w:rsidRPr="00984291">
        <w:rPr>
          <w:b/>
          <w:bCs/>
          <w:lang w:eastAsia="en-GB"/>
        </w:rPr>
        <w:t xml:space="preserve">M5 </w:t>
      </w:r>
      <w:r w:rsidRPr="00984291">
        <w:rPr>
          <w:b/>
          <w:bCs/>
          <w:lang w:eastAsia="en-GB"/>
        </w:rPr>
        <w:t>Service Access Information API</w:t>
      </w:r>
      <w:r>
        <w:rPr>
          <w:lang w:eastAsia="en-GB"/>
        </w:rPr>
        <w:t xml:space="preserve"> in TS 26.512 [2] to </w:t>
      </w:r>
      <w:r w:rsidR="003356C1">
        <w:rPr>
          <w:lang w:eastAsia="en-GB"/>
        </w:rPr>
        <w:t>accept</w:t>
      </w:r>
      <w:r>
        <w:rPr>
          <w:lang w:eastAsia="en-GB"/>
        </w:rPr>
        <w:t xml:space="preserve"> an </w:t>
      </w:r>
      <w:r w:rsidR="003356C1">
        <w:rPr>
          <w:b/>
          <w:bCs/>
          <w:lang w:eastAsia="en-GB"/>
        </w:rPr>
        <w:t>E</w:t>
      </w:r>
      <w:r w:rsidRPr="00691747">
        <w:rPr>
          <w:b/>
          <w:bCs/>
          <w:lang w:eastAsia="en-GB"/>
        </w:rPr>
        <w:t xml:space="preserve">xternal </w:t>
      </w:r>
      <w:r w:rsidR="003356C1">
        <w:rPr>
          <w:b/>
          <w:bCs/>
          <w:lang w:eastAsia="en-GB"/>
        </w:rPr>
        <w:t>Service I</w:t>
      </w:r>
      <w:r w:rsidRPr="00691747">
        <w:rPr>
          <w:b/>
          <w:bCs/>
          <w:lang w:eastAsia="en-GB"/>
        </w:rPr>
        <w:t>dentifier</w:t>
      </w:r>
      <w:r>
        <w:rPr>
          <w:lang w:eastAsia="en-GB"/>
        </w:rPr>
        <w:t xml:space="preserve"> as its parameter in place of the Provisioning Session ID.</w:t>
      </w:r>
    </w:p>
    <w:p w14:paraId="0F254AB9" w14:textId="49486A26" w:rsidR="00E42BCB" w:rsidRDefault="00E42BCB" w:rsidP="00875DC4">
      <w:pPr>
        <w:keepNext/>
        <w:rPr>
          <w:lang w:eastAsia="en-GB"/>
        </w:rPr>
      </w:pPr>
      <w:r>
        <w:rPr>
          <w:lang w:eastAsia="en-GB"/>
        </w:rPr>
        <w:t>and:</w:t>
      </w:r>
    </w:p>
    <w:p w14:paraId="7A1D034D" w14:textId="1C35C063" w:rsidR="00E42BCB" w:rsidRDefault="00E42BCB" w:rsidP="00E42BCB">
      <w:pPr>
        <w:pStyle w:val="ListParagraph"/>
        <w:numPr>
          <w:ilvl w:val="0"/>
          <w:numId w:val="19"/>
        </w:numPr>
        <w:rPr>
          <w:lang w:eastAsia="en-GB"/>
        </w:rPr>
      </w:pPr>
      <w:r>
        <w:rPr>
          <w:lang w:eastAsia="en-GB"/>
        </w:rPr>
        <w:t xml:space="preserve">To document the above agreements in </w:t>
      </w:r>
      <w:r w:rsidRPr="00E42BCB">
        <w:rPr>
          <w:b/>
          <w:bCs/>
          <w:lang w:eastAsia="en-GB"/>
        </w:rPr>
        <w:t>TR 26.804</w:t>
      </w:r>
      <w:r>
        <w:rPr>
          <w:lang w:eastAsia="en-GB"/>
        </w:rPr>
        <w:t> [3].</w:t>
      </w:r>
    </w:p>
    <w:p w14:paraId="55226889" w14:textId="1BDFCD66" w:rsidR="001F0FF6" w:rsidRDefault="001F0FF6" w:rsidP="00E42BCB">
      <w:pPr>
        <w:pStyle w:val="ListParagraph"/>
        <w:numPr>
          <w:ilvl w:val="0"/>
          <w:numId w:val="19"/>
        </w:numPr>
        <w:rPr>
          <w:lang w:eastAsia="en-GB"/>
        </w:rPr>
      </w:pPr>
      <w:r>
        <w:rPr>
          <w:lang w:eastAsia="en-GB"/>
        </w:rPr>
        <w:t xml:space="preserve">To update the </w:t>
      </w:r>
      <w:r w:rsidR="003356C1">
        <w:rPr>
          <w:lang w:eastAsia="en-GB"/>
        </w:rPr>
        <w:t>stage</w:t>
      </w:r>
      <w:r w:rsidR="003356C1">
        <w:rPr>
          <w:lang w:eastAsia="en-GB"/>
        </w:rPr>
        <w:noBreakHyphen/>
        <w:t xml:space="preserve">3 </w:t>
      </w:r>
      <w:r>
        <w:rPr>
          <w:lang w:eastAsia="en-GB"/>
        </w:rPr>
        <w:t>draft WID for 5G</w:t>
      </w:r>
      <w:r w:rsidR="003356C1">
        <w:rPr>
          <w:lang w:eastAsia="en-GB"/>
        </w:rPr>
        <w:t>MS [</w:t>
      </w:r>
      <w:r>
        <w:rPr>
          <w:lang w:eastAsia="en-GB"/>
        </w:rPr>
        <w:t>5] to include th</w:t>
      </w:r>
      <w:r w:rsidR="003356C1">
        <w:rPr>
          <w:lang w:eastAsia="en-GB"/>
        </w:rPr>
        <w:t>e</w:t>
      </w:r>
      <w:r>
        <w:rPr>
          <w:lang w:eastAsia="en-GB"/>
        </w:rPr>
        <w:t xml:space="preserve"> additional scope</w:t>
      </w:r>
      <w:r w:rsidR="003356C1">
        <w:rPr>
          <w:lang w:eastAsia="en-GB"/>
        </w:rPr>
        <w:t xml:space="preserve"> relating to the External Service Identifier alongside the 5GMS Service URL</w:t>
      </w:r>
      <w:r>
        <w:rPr>
          <w:lang w:eastAsia="en-GB"/>
        </w:rPr>
        <w:t>.</w:t>
      </w:r>
    </w:p>
    <w:p w14:paraId="7FD3A774" w14:textId="77777777" w:rsidR="00270E6C" w:rsidRDefault="00270E6C" w:rsidP="003E54EA">
      <w:pPr>
        <w:pStyle w:val="Heading1"/>
      </w:pPr>
      <w:r>
        <w:t>References</w:t>
      </w:r>
    </w:p>
    <w:p w14:paraId="683AD547" w14:textId="2936071E" w:rsidR="00AB1481" w:rsidRDefault="00AB1481" w:rsidP="00AB1481">
      <w:pPr>
        <w:pStyle w:val="Compact"/>
        <w:keepNext/>
        <w:numPr>
          <w:ilvl w:val="0"/>
          <w:numId w:val="0"/>
        </w:numPr>
        <w:ind w:left="720" w:hanging="578"/>
      </w:pPr>
      <w:r>
        <w:t>[1]</w:t>
      </w:r>
      <w:r>
        <w:tab/>
        <w:t>3GPP TS</w:t>
      </w:r>
      <w:r w:rsidR="007371D7">
        <w:t> </w:t>
      </w:r>
      <w:r>
        <w:t>26.501: "5G Media Streaming architecture", Release 17.</w:t>
      </w:r>
    </w:p>
    <w:p w14:paraId="4F37B2F6" w14:textId="1855F3A7" w:rsidR="00894D85" w:rsidRDefault="00894D85" w:rsidP="00894D85">
      <w:pPr>
        <w:pStyle w:val="Compact"/>
        <w:keepNext/>
        <w:numPr>
          <w:ilvl w:val="0"/>
          <w:numId w:val="0"/>
        </w:numPr>
        <w:ind w:left="720" w:hanging="578"/>
      </w:pPr>
      <w:r>
        <w:t>[</w:t>
      </w:r>
      <w:r w:rsidR="00AB1481">
        <w:t>2</w:t>
      </w:r>
      <w:r>
        <w:t>]</w:t>
      </w:r>
      <w:r>
        <w:tab/>
        <w:t>3GPP TS 26.512: "5G Media Streaming (5GMS); Protocols".</w:t>
      </w:r>
    </w:p>
    <w:p w14:paraId="65F51D94" w14:textId="731DB5CC" w:rsidR="00C31FBB" w:rsidRDefault="004D6A61" w:rsidP="00894D85">
      <w:pPr>
        <w:pStyle w:val="Compact"/>
        <w:keepNext/>
        <w:numPr>
          <w:ilvl w:val="0"/>
          <w:numId w:val="0"/>
        </w:numPr>
        <w:ind w:left="720" w:hanging="578"/>
      </w:pPr>
      <w:r>
        <w:t>[</w:t>
      </w:r>
      <w:r w:rsidR="006C4D45">
        <w:t>3</w:t>
      </w:r>
      <w:r>
        <w:t>]</w:t>
      </w:r>
      <w:r>
        <w:tab/>
        <w:t>3GPP TR 26.804: "Study on 5G Media Streaming Extensions"</w:t>
      </w:r>
      <w:r w:rsidR="00B91F4E">
        <w:t>, Release 18</w:t>
      </w:r>
      <w:r>
        <w:t>.</w:t>
      </w:r>
    </w:p>
    <w:p w14:paraId="6883CE64" w14:textId="04E8C37E" w:rsidR="008040B1" w:rsidRDefault="008040B1" w:rsidP="00894D85">
      <w:pPr>
        <w:pStyle w:val="Compact"/>
        <w:keepNext/>
        <w:numPr>
          <w:ilvl w:val="0"/>
          <w:numId w:val="0"/>
        </w:numPr>
        <w:ind w:left="720" w:hanging="578"/>
      </w:pPr>
      <w:r>
        <w:t>[4]</w:t>
      </w:r>
      <w:r>
        <w:tab/>
        <w:t>Qualcomm Incorporated, S4</w:t>
      </w:r>
      <w:r w:rsidR="00122C71">
        <w:t>aI230059: "Service URL Handling".</w:t>
      </w:r>
    </w:p>
    <w:p w14:paraId="70A06FC5" w14:textId="2D053DC9" w:rsidR="001F0FF6" w:rsidRPr="00A07C70" w:rsidRDefault="001F0FF6" w:rsidP="00894D85">
      <w:pPr>
        <w:pStyle w:val="Compact"/>
        <w:keepNext/>
        <w:numPr>
          <w:ilvl w:val="0"/>
          <w:numId w:val="0"/>
        </w:numPr>
        <w:ind w:left="720" w:hanging="578"/>
      </w:pPr>
      <w:r>
        <w:t>[5]</w:t>
      </w:r>
      <w:r>
        <w:tab/>
        <w:t>Qualcomm Incorporated, S4aI23</w:t>
      </w:r>
      <w:r w:rsidR="003356C1">
        <w:t>0065: "Draft WID for 5G Media Streaming Protocols Phase 2".</w:t>
      </w:r>
    </w:p>
    <w:sectPr w:rsidR="001F0FF6" w:rsidRPr="00A07C70" w:rsidSect="00DC447D">
      <w:pgSz w:w="11906" w:h="16838" w:code="9"/>
      <w:pgMar w:top="1077" w:right="1106" w:bottom="130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81AF2" w14:textId="77777777" w:rsidR="00352068" w:rsidRDefault="00352068" w:rsidP="00C67EE8">
      <w:pPr>
        <w:spacing w:before="0" w:after="0"/>
      </w:pPr>
      <w:r>
        <w:separator/>
      </w:r>
    </w:p>
  </w:endnote>
  <w:endnote w:type="continuationSeparator" w:id="0">
    <w:p w14:paraId="4DF01EAE" w14:textId="77777777" w:rsidR="00352068" w:rsidRDefault="00352068" w:rsidP="00C67E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814A2" w14:textId="77777777" w:rsidR="00352068" w:rsidRDefault="00352068" w:rsidP="00C67EE8">
      <w:pPr>
        <w:spacing w:before="0" w:after="0"/>
      </w:pPr>
      <w:r>
        <w:separator/>
      </w:r>
    </w:p>
  </w:footnote>
  <w:footnote w:type="continuationSeparator" w:id="0">
    <w:p w14:paraId="5662C1C1" w14:textId="77777777" w:rsidR="00352068" w:rsidRDefault="00352068" w:rsidP="00C67EE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41DC6"/>
    <w:multiLevelType w:val="hybridMultilevel"/>
    <w:tmpl w:val="5532B46E"/>
    <w:lvl w:ilvl="0" w:tplc="FFFFFFF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207A14"/>
    <w:multiLevelType w:val="multilevel"/>
    <w:tmpl w:val="B9A818F6"/>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1778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0C2726"/>
    <w:multiLevelType w:val="hybridMultilevel"/>
    <w:tmpl w:val="4DAAE1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515DB8"/>
    <w:multiLevelType w:val="multilevel"/>
    <w:tmpl w:val="08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10164074"/>
    <w:multiLevelType w:val="hybridMultilevel"/>
    <w:tmpl w:val="D2988F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264D27"/>
    <w:multiLevelType w:val="hybridMultilevel"/>
    <w:tmpl w:val="E008397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A3051B"/>
    <w:multiLevelType w:val="multilevel"/>
    <w:tmpl w:val="D326E3C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904A4"/>
    <w:multiLevelType w:val="multilevel"/>
    <w:tmpl w:val="D326E3C2"/>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9" w15:restartNumberingAfterBreak="0">
    <w:nsid w:val="346658C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991812"/>
    <w:multiLevelType w:val="hybridMultilevel"/>
    <w:tmpl w:val="276CB9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95011B"/>
    <w:multiLevelType w:val="hybridMultilevel"/>
    <w:tmpl w:val="284C5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4B2EF2"/>
    <w:multiLevelType w:val="hybridMultilevel"/>
    <w:tmpl w:val="5976767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894A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CC32BA2"/>
    <w:multiLevelType w:val="hybridMultilevel"/>
    <w:tmpl w:val="63704F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1519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92C3DC1"/>
    <w:multiLevelType w:val="hybridMultilevel"/>
    <w:tmpl w:val="B5808402"/>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19C6310"/>
    <w:multiLevelType w:val="hybridMultilevel"/>
    <w:tmpl w:val="2D883F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78B0A25"/>
    <w:multiLevelType w:val="hybridMultilevel"/>
    <w:tmpl w:val="1AC6806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7D526F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9AA6361"/>
    <w:multiLevelType w:val="hybridMultilevel"/>
    <w:tmpl w:val="AD46D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5064670"/>
    <w:multiLevelType w:val="hybridMultilevel"/>
    <w:tmpl w:val="03DA08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4716D0"/>
    <w:multiLevelType w:val="hybridMultilevel"/>
    <w:tmpl w:val="A2CE4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2C04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2385674">
    <w:abstractNumId w:val="21"/>
  </w:num>
  <w:num w:numId="2" w16cid:durableId="1589534299">
    <w:abstractNumId w:val="7"/>
  </w:num>
  <w:num w:numId="3" w16cid:durableId="1166045280">
    <w:abstractNumId w:val="22"/>
  </w:num>
  <w:num w:numId="4" w16cid:durableId="358312192">
    <w:abstractNumId w:val="18"/>
  </w:num>
  <w:num w:numId="5" w16cid:durableId="664670778">
    <w:abstractNumId w:val="17"/>
  </w:num>
  <w:num w:numId="6" w16cid:durableId="1525365593">
    <w:abstractNumId w:val="3"/>
  </w:num>
  <w:num w:numId="7" w16cid:durableId="468940148">
    <w:abstractNumId w:val="11"/>
  </w:num>
  <w:num w:numId="8" w16cid:durableId="1935556405">
    <w:abstractNumId w:val="5"/>
  </w:num>
  <w:num w:numId="9" w16cid:durableId="1731879555">
    <w:abstractNumId w:val="6"/>
  </w:num>
  <w:num w:numId="10" w16cid:durableId="554395739">
    <w:abstractNumId w:val="19"/>
  </w:num>
  <w:num w:numId="11" w16cid:durableId="243492223">
    <w:abstractNumId w:val="24"/>
  </w:num>
  <w:num w:numId="12" w16cid:durableId="582301767">
    <w:abstractNumId w:val="1"/>
  </w:num>
  <w:num w:numId="13" w16cid:durableId="484275997">
    <w:abstractNumId w:val="23"/>
  </w:num>
  <w:num w:numId="14" w16cid:durableId="1079671956">
    <w:abstractNumId w:val="4"/>
  </w:num>
  <w:num w:numId="15" w16cid:durableId="1745910150">
    <w:abstractNumId w:val="15"/>
  </w:num>
  <w:num w:numId="16" w16cid:durableId="376514609">
    <w:abstractNumId w:val="8"/>
  </w:num>
  <w:num w:numId="17" w16cid:durableId="1087995000">
    <w:abstractNumId w:val="20"/>
  </w:num>
  <w:num w:numId="18" w16cid:durableId="192305637">
    <w:abstractNumId w:val="13"/>
  </w:num>
  <w:num w:numId="19" w16cid:durableId="871383687">
    <w:abstractNumId w:val="2"/>
  </w:num>
  <w:num w:numId="20" w16cid:durableId="1492791404">
    <w:abstractNumId w:val="9"/>
  </w:num>
  <w:num w:numId="21" w16cid:durableId="1693337740">
    <w:abstractNumId w:val="16"/>
  </w:num>
  <w:num w:numId="22" w16cid:durableId="1603881583">
    <w:abstractNumId w:val="12"/>
  </w:num>
  <w:num w:numId="23" w16cid:durableId="687753612">
    <w:abstractNumId w:val="14"/>
  </w:num>
  <w:num w:numId="24" w16cid:durableId="726489695">
    <w:abstractNumId w:val="10"/>
  </w:num>
  <w:num w:numId="25" w16cid:durableId="209416458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6DDA"/>
    <w:rsid w:val="00007A7F"/>
    <w:rsid w:val="0001287B"/>
    <w:rsid w:val="00012CAF"/>
    <w:rsid w:val="00014CEB"/>
    <w:rsid w:val="00016B19"/>
    <w:rsid w:val="000178B9"/>
    <w:rsid w:val="00017CA7"/>
    <w:rsid w:val="00021095"/>
    <w:rsid w:val="00021B56"/>
    <w:rsid w:val="0002503B"/>
    <w:rsid w:val="00026C30"/>
    <w:rsid w:val="00027666"/>
    <w:rsid w:val="000327EE"/>
    <w:rsid w:val="00033242"/>
    <w:rsid w:val="0003659D"/>
    <w:rsid w:val="0003663C"/>
    <w:rsid w:val="00037B6E"/>
    <w:rsid w:val="00041CC6"/>
    <w:rsid w:val="00043644"/>
    <w:rsid w:val="00044844"/>
    <w:rsid w:val="00045EC3"/>
    <w:rsid w:val="000465A4"/>
    <w:rsid w:val="0004688C"/>
    <w:rsid w:val="00046A71"/>
    <w:rsid w:val="00046F80"/>
    <w:rsid w:val="00050B3B"/>
    <w:rsid w:val="0005162F"/>
    <w:rsid w:val="00052162"/>
    <w:rsid w:val="00053FF4"/>
    <w:rsid w:val="0005547C"/>
    <w:rsid w:val="0005590F"/>
    <w:rsid w:val="00056BAB"/>
    <w:rsid w:val="00057570"/>
    <w:rsid w:val="00060709"/>
    <w:rsid w:val="0006096B"/>
    <w:rsid w:val="00064DB5"/>
    <w:rsid w:val="00065F6A"/>
    <w:rsid w:val="00066C34"/>
    <w:rsid w:val="00072033"/>
    <w:rsid w:val="00075055"/>
    <w:rsid w:val="00076C0B"/>
    <w:rsid w:val="000772AE"/>
    <w:rsid w:val="000803CD"/>
    <w:rsid w:val="000808C9"/>
    <w:rsid w:val="00081FDE"/>
    <w:rsid w:val="000829D9"/>
    <w:rsid w:val="0008566F"/>
    <w:rsid w:val="00085680"/>
    <w:rsid w:val="0008579E"/>
    <w:rsid w:val="0008734C"/>
    <w:rsid w:val="00090F20"/>
    <w:rsid w:val="000917C1"/>
    <w:rsid w:val="00096505"/>
    <w:rsid w:val="00097207"/>
    <w:rsid w:val="00097B86"/>
    <w:rsid w:val="000A170D"/>
    <w:rsid w:val="000A585C"/>
    <w:rsid w:val="000A64A8"/>
    <w:rsid w:val="000B1A72"/>
    <w:rsid w:val="000B1F26"/>
    <w:rsid w:val="000B3A5A"/>
    <w:rsid w:val="000B52F5"/>
    <w:rsid w:val="000B590E"/>
    <w:rsid w:val="000B5AFD"/>
    <w:rsid w:val="000C014F"/>
    <w:rsid w:val="000C16A4"/>
    <w:rsid w:val="000C23EA"/>
    <w:rsid w:val="000C2694"/>
    <w:rsid w:val="000C3BFD"/>
    <w:rsid w:val="000C425C"/>
    <w:rsid w:val="000C4E37"/>
    <w:rsid w:val="000C5044"/>
    <w:rsid w:val="000C698B"/>
    <w:rsid w:val="000C7DED"/>
    <w:rsid w:val="000D01B2"/>
    <w:rsid w:val="000D11D7"/>
    <w:rsid w:val="000D17D0"/>
    <w:rsid w:val="000D382E"/>
    <w:rsid w:val="000D4D86"/>
    <w:rsid w:val="000D60A4"/>
    <w:rsid w:val="000D6E71"/>
    <w:rsid w:val="000D71CB"/>
    <w:rsid w:val="000D79FE"/>
    <w:rsid w:val="000E17D8"/>
    <w:rsid w:val="000E1B07"/>
    <w:rsid w:val="000E260D"/>
    <w:rsid w:val="000E2B74"/>
    <w:rsid w:val="000E2DA1"/>
    <w:rsid w:val="000E65F3"/>
    <w:rsid w:val="000F296C"/>
    <w:rsid w:val="000F5B38"/>
    <w:rsid w:val="000F5B81"/>
    <w:rsid w:val="00100EE2"/>
    <w:rsid w:val="0010172A"/>
    <w:rsid w:val="00104151"/>
    <w:rsid w:val="0011153F"/>
    <w:rsid w:val="00111B6B"/>
    <w:rsid w:val="00112487"/>
    <w:rsid w:val="001124BF"/>
    <w:rsid w:val="0011253E"/>
    <w:rsid w:val="00112547"/>
    <w:rsid w:val="00112828"/>
    <w:rsid w:val="00115CF7"/>
    <w:rsid w:val="00116B42"/>
    <w:rsid w:val="0012299A"/>
    <w:rsid w:val="00122C71"/>
    <w:rsid w:val="00124A6D"/>
    <w:rsid w:val="00125869"/>
    <w:rsid w:val="001279D2"/>
    <w:rsid w:val="00132CF3"/>
    <w:rsid w:val="00135D01"/>
    <w:rsid w:val="00135E5F"/>
    <w:rsid w:val="00136428"/>
    <w:rsid w:val="001419D5"/>
    <w:rsid w:val="00142FCD"/>
    <w:rsid w:val="001443BA"/>
    <w:rsid w:val="001446B0"/>
    <w:rsid w:val="0015379A"/>
    <w:rsid w:val="00153900"/>
    <w:rsid w:val="00153F82"/>
    <w:rsid w:val="00154695"/>
    <w:rsid w:val="00156032"/>
    <w:rsid w:val="001562F1"/>
    <w:rsid w:val="00165AC1"/>
    <w:rsid w:val="00165C9F"/>
    <w:rsid w:val="00165F4A"/>
    <w:rsid w:val="00172919"/>
    <w:rsid w:val="00180ABD"/>
    <w:rsid w:val="00181387"/>
    <w:rsid w:val="00183621"/>
    <w:rsid w:val="00183780"/>
    <w:rsid w:val="001852F5"/>
    <w:rsid w:val="00185AE5"/>
    <w:rsid w:val="00185CBC"/>
    <w:rsid w:val="00187263"/>
    <w:rsid w:val="001908E8"/>
    <w:rsid w:val="00191741"/>
    <w:rsid w:val="00193063"/>
    <w:rsid w:val="001942E9"/>
    <w:rsid w:val="00194C66"/>
    <w:rsid w:val="001953D1"/>
    <w:rsid w:val="001A00C2"/>
    <w:rsid w:val="001A4A2A"/>
    <w:rsid w:val="001A5EEE"/>
    <w:rsid w:val="001B0797"/>
    <w:rsid w:val="001B0982"/>
    <w:rsid w:val="001B0EBF"/>
    <w:rsid w:val="001B1038"/>
    <w:rsid w:val="001B461C"/>
    <w:rsid w:val="001B57AC"/>
    <w:rsid w:val="001B6C57"/>
    <w:rsid w:val="001B7269"/>
    <w:rsid w:val="001C04FF"/>
    <w:rsid w:val="001C1E10"/>
    <w:rsid w:val="001C463F"/>
    <w:rsid w:val="001C6726"/>
    <w:rsid w:val="001D51FF"/>
    <w:rsid w:val="001D634E"/>
    <w:rsid w:val="001D6833"/>
    <w:rsid w:val="001E1595"/>
    <w:rsid w:val="001E7980"/>
    <w:rsid w:val="001F0FF6"/>
    <w:rsid w:val="001F3226"/>
    <w:rsid w:val="001F665F"/>
    <w:rsid w:val="001F7F37"/>
    <w:rsid w:val="0020190A"/>
    <w:rsid w:val="0020410B"/>
    <w:rsid w:val="00204933"/>
    <w:rsid w:val="002049DA"/>
    <w:rsid w:val="00211D42"/>
    <w:rsid w:val="00211F5D"/>
    <w:rsid w:val="002146B0"/>
    <w:rsid w:val="00214C2D"/>
    <w:rsid w:val="00216010"/>
    <w:rsid w:val="002207CC"/>
    <w:rsid w:val="00220984"/>
    <w:rsid w:val="0022104A"/>
    <w:rsid w:val="0022295C"/>
    <w:rsid w:val="002243FB"/>
    <w:rsid w:val="00224C20"/>
    <w:rsid w:val="00226272"/>
    <w:rsid w:val="00230205"/>
    <w:rsid w:val="002315D4"/>
    <w:rsid w:val="002317DB"/>
    <w:rsid w:val="002340DC"/>
    <w:rsid w:val="00235C36"/>
    <w:rsid w:val="002402E1"/>
    <w:rsid w:val="002425EF"/>
    <w:rsid w:val="002431A3"/>
    <w:rsid w:val="002432F2"/>
    <w:rsid w:val="0024515C"/>
    <w:rsid w:val="00245491"/>
    <w:rsid w:val="00246053"/>
    <w:rsid w:val="00247609"/>
    <w:rsid w:val="00247814"/>
    <w:rsid w:val="00250A7A"/>
    <w:rsid w:val="002523DB"/>
    <w:rsid w:val="002526B7"/>
    <w:rsid w:val="0025311F"/>
    <w:rsid w:val="00255436"/>
    <w:rsid w:val="00257009"/>
    <w:rsid w:val="00257523"/>
    <w:rsid w:val="00261949"/>
    <w:rsid w:val="00261A96"/>
    <w:rsid w:val="00265C04"/>
    <w:rsid w:val="00265DB9"/>
    <w:rsid w:val="00267172"/>
    <w:rsid w:val="00270E6C"/>
    <w:rsid w:val="002712BF"/>
    <w:rsid w:val="00273232"/>
    <w:rsid w:val="00273D8D"/>
    <w:rsid w:val="00277946"/>
    <w:rsid w:val="00280055"/>
    <w:rsid w:val="0028397B"/>
    <w:rsid w:val="00284B29"/>
    <w:rsid w:val="002878F2"/>
    <w:rsid w:val="002910C0"/>
    <w:rsid w:val="00297235"/>
    <w:rsid w:val="0029781B"/>
    <w:rsid w:val="002A6978"/>
    <w:rsid w:val="002A6A22"/>
    <w:rsid w:val="002B10FD"/>
    <w:rsid w:val="002B1241"/>
    <w:rsid w:val="002B12FC"/>
    <w:rsid w:val="002B30DC"/>
    <w:rsid w:val="002B5D37"/>
    <w:rsid w:val="002B66B5"/>
    <w:rsid w:val="002C02DD"/>
    <w:rsid w:val="002C09E2"/>
    <w:rsid w:val="002C3678"/>
    <w:rsid w:val="002C3B19"/>
    <w:rsid w:val="002C4705"/>
    <w:rsid w:val="002C5CDF"/>
    <w:rsid w:val="002C5EA3"/>
    <w:rsid w:val="002D40AD"/>
    <w:rsid w:val="002D6B19"/>
    <w:rsid w:val="002D6E73"/>
    <w:rsid w:val="002D7407"/>
    <w:rsid w:val="002E0F8C"/>
    <w:rsid w:val="002E0FEA"/>
    <w:rsid w:val="002E5CCC"/>
    <w:rsid w:val="002E5E4B"/>
    <w:rsid w:val="002E5ED0"/>
    <w:rsid w:val="002F1D4B"/>
    <w:rsid w:val="002F4EFF"/>
    <w:rsid w:val="002F51E7"/>
    <w:rsid w:val="002F6FB8"/>
    <w:rsid w:val="002F7422"/>
    <w:rsid w:val="003006A0"/>
    <w:rsid w:val="00301482"/>
    <w:rsid w:val="00301CAB"/>
    <w:rsid w:val="003024FC"/>
    <w:rsid w:val="003025AC"/>
    <w:rsid w:val="00302937"/>
    <w:rsid w:val="00303D05"/>
    <w:rsid w:val="0030616C"/>
    <w:rsid w:val="00307FD7"/>
    <w:rsid w:val="00310609"/>
    <w:rsid w:val="003126B1"/>
    <w:rsid w:val="0031297B"/>
    <w:rsid w:val="003140FE"/>
    <w:rsid w:val="003149B5"/>
    <w:rsid w:val="0031734B"/>
    <w:rsid w:val="003173C4"/>
    <w:rsid w:val="00320CD1"/>
    <w:rsid w:val="003220E1"/>
    <w:rsid w:val="0032231C"/>
    <w:rsid w:val="003231A7"/>
    <w:rsid w:val="00323D95"/>
    <w:rsid w:val="00324A19"/>
    <w:rsid w:val="00326493"/>
    <w:rsid w:val="00326AE4"/>
    <w:rsid w:val="0033104E"/>
    <w:rsid w:val="003356C1"/>
    <w:rsid w:val="00336D80"/>
    <w:rsid w:val="00340530"/>
    <w:rsid w:val="003434AE"/>
    <w:rsid w:val="00343E1D"/>
    <w:rsid w:val="003506C6"/>
    <w:rsid w:val="00351D6A"/>
    <w:rsid w:val="00352068"/>
    <w:rsid w:val="003549BD"/>
    <w:rsid w:val="00354CCC"/>
    <w:rsid w:val="00356467"/>
    <w:rsid w:val="00357F15"/>
    <w:rsid w:val="003605CD"/>
    <w:rsid w:val="00361AEA"/>
    <w:rsid w:val="00361FE3"/>
    <w:rsid w:val="0036421E"/>
    <w:rsid w:val="00364B82"/>
    <w:rsid w:val="00365705"/>
    <w:rsid w:val="003669DE"/>
    <w:rsid w:val="00367DD7"/>
    <w:rsid w:val="003705CD"/>
    <w:rsid w:val="00372DFF"/>
    <w:rsid w:val="003735E4"/>
    <w:rsid w:val="003772DE"/>
    <w:rsid w:val="00380B76"/>
    <w:rsid w:val="00380C41"/>
    <w:rsid w:val="003812EE"/>
    <w:rsid w:val="00383729"/>
    <w:rsid w:val="003854B9"/>
    <w:rsid w:val="00385CAA"/>
    <w:rsid w:val="00386194"/>
    <w:rsid w:val="00386962"/>
    <w:rsid w:val="00386AFC"/>
    <w:rsid w:val="00387C21"/>
    <w:rsid w:val="003903EE"/>
    <w:rsid w:val="00394227"/>
    <w:rsid w:val="003948C7"/>
    <w:rsid w:val="00394AB2"/>
    <w:rsid w:val="00395AE1"/>
    <w:rsid w:val="0039683F"/>
    <w:rsid w:val="003A011F"/>
    <w:rsid w:val="003A2EC2"/>
    <w:rsid w:val="003A3F50"/>
    <w:rsid w:val="003A4647"/>
    <w:rsid w:val="003A5E6C"/>
    <w:rsid w:val="003A6BE6"/>
    <w:rsid w:val="003B0497"/>
    <w:rsid w:val="003B4A16"/>
    <w:rsid w:val="003B609D"/>
    <w:rsid w:val="003B612F"/>
    <w:rsid w:val="003C0E91"/>
    <w:rsid w:val="003C14C7"/>
    <w:rsid w:val="003C1520"/>
    <w:rsid w:val="003C3EEE"/>
    <w:rsid w:val="003C61AC"/>
    <w:rsid w:val="003C7410"/>
    <w:rsid w:val="003D0C8E"/>
    <w:rsid w:val="003D1837"/>
    <w:rsid w:val="003D29F6"/>
    <w:rsid w:val="003D3A1A"/>
    <w:rsid w:val="003D6378"/>
    <w:rsid w:val="003D73FB"/>
    <w:rsid w:val="003D7981"/>
    <w:rsid w:val="003E000B"/>
    <w:rsid w:val="003E23D0"/>
    <w:rsid w:val="003E3C69"/>
    <w:rsid w:val="003E468C"/>
    <w:rsid w:val="003E54EA"/>
    <w:rsid w:val="003E64F7"/>
    <w:rsid w:val="003F1BFE"/>
    <w:rsid w:val="0041139E"/>
    <w:rsid w:val="004133D4"/>
    <w:rsid w:val="004172A3"/>
    <w:rsid w:val="0041754D"/>
    <w:rsid w:val="00417A12"/>
    <w:rsid w:val="004208A3"/>
    <w:rsid w:val="00423170"/>
    <w:rsid w:val="004261CA"/>
    <w:rsid w:val="004273C7"/>
    <w:rsid w:val="00432401"/>
    <w:rsid w:val="004331B3"/>
    <w:rsid w:val="0043327D"/>
    <w:rsid w:val="00433754"/>
    <w:rsid w:val="00434D9A"/>
    <w:rsid w:val="00440392"/>
    <w:rsid w:val="00441352"/>
    <w:rsid w:val="0044190E"/>
    <w:rsid w:val="00450B70"/>
    <w:rsid w:val="004532B3"/>
    <w:rsid w:val="0045332A"/>
    <w:rsid w:val="0045589D"/>
    <w:rsid w:val="004563B3"/>
    <w:rsid w:val="00456DB5"/>
    <w:rsid w:val="00460650"/>
    <w:rsid w:val="004616EE"/>
    <w:rsid w:val="004617B2"/>
    <w:rsid w:val="004619DD"/>
    <w:rsid w:val="004666F5"/>
    <w:rsid w:val="00470A49"/>
    <w:rsid w:val="0047274B"/>
    <w:rsid w:val="00475456"/>
    <w:rsid w:val="00475B2C"/>
    <w:rsid w:val="00475D8E"/>
    <w:rsid w:val="00483CE8"/>
    <w:rsid w:val="00484287"/>
    <w:rsid w:val="00484761"/>
    <w:rsid w:val="00486E14"/>
    <w:rsid w:val="004931B8"/>
    <w:rsid w:val="004949C2"/>
    <w:rsid w:val="0049519C"/>
    <w:rsid w:val="004962D7"/>
    <w:rsid w:val="00496923"/>
    <w:rsid w:val="00496F7D"/>
    <w:rsid w:val="00497F70"/>
    <w:rsid w:val="004A0796"/>
    <w:rsid w:val="004A0BA1"/>
    <w:rsid w:val="004B038F"/>
    <w:rsid w:val="004B044F"/>
    <w:rsid w:val="004B3555"/>
    <w:rsid w:val="004B42F2"/>
    <w:rsid w:val="004B5680"/>
    <w:rsid w:val="004B76CA"/>
    <w:rsid w:val="004B7C0F"/>
    <w:rsid w:val="004C0009"/>
    <w:rsid w:val="004C1132"/>
    <w:rsid w:val="004C20AA"/>
    <w:rsid w:val="004C214E"/>
    <w:rsid w:val="004C265F"/>
    <w:rsid w:val="004C382E"/>
    <w:rsid w:val="004C4D02"/>
    <w:rsid w:val="004C6902"/>
    <w:rsid w:val="004D10BB"/>
    <w:rsid w:val="004D1437"/>
    <w:rsid w:val="004D561D"/>
    <w:rsid w:val="004D6A61"/>
    <w:rsid w:val="004D7B0B"/>
    <w:rsid w:val="004E0F53"/>
    <w:rsid w:val="004E3252"/>
    <w:rsid w:val="004E78BC"/>
    <w:rsid w:val="004F123F"/>
    <w:rsid w:val="004F1F51"/>
    <w:rsid w:val="004F3674"/>
    <w:rsid w:val="004F52BB"/>
    <w:rsid w:val="004F7214"/>
    <w:rsid w:val="005009E0"/>
    <w:rsid w:val="00501D49"/>
    <w:rsid w:val="005029A7"/>
    <w:rsid w:val="0050360D"/>
    <w:rsid w:val="00507BAF"/>
    <w:rsid w:val="00512A6A"/>
    <w:rsid w:val="00512D82"/>
    <w:rsid w:val="00514409"/>
    <w:rsid w:val="00514A3C"/>
    <w:rsid w:val="00517D4D"/>
    <w:rsid w:val="0052190B"/>
    <w:rsid w:val="0052645D"/>
    <w:rsid w:val="00526AA5"/>
    <w:rsid w:val="005278BB"/>
    <w:rsid w:val="00530E7F"/>
    <w:rsid w:val="0053157E"/>
    <w:rsid w:val="00532056"/>
    <w:rsid w:val="0053224B"/>
    <w:rsid w:val="005359DD"/>
    <w:rsid w:val="00541787"/>
    <w:rsid w:val="00541925"/>
    <w:rsid w:val="00542114"/>
    <w:rsid w:val="00543A78"/>
    <w:rsid w:val="00551668"/>
    <w:rsid w:val="00551825"/>
    <w:rsid w:val="00553428"/>
    <w:rsid w:val="00553A41"/>
    <w:rsid w:val="00553BBE"/>
    <w:rsid w:val="005566A9"/>
    <w:rsid w:val="00556BEB"/>
    <w:rsid w:val="00562278"/>
    <w:rsid w:val="00563994"/>
    <w:rsid w:val="005651D4"/>
    <w:rsid w:val="005677FF"/>
    <w:rsid w:val="00570264"/>
    <w:rsid w:val="00573DB0"/>
    <w:rsid w:val="005802CD"/>
    <w:rsid w:val="00580A53"/>
    <w:rsid w:val="00581E95"/>
    <w:rsid w:val="005823B7"/>
    <w:rsid w:val="005837A4"/>
    <w:rsid w:val="005841C3"/>
    <w:rsid w:val="00584AE9"/>
    <w:rsid w:val="00585035"/>
    <w:rsid w:val="005868A7"/>
    <w:rsid w:val="0059005C"/>
    <w:rsid w:val="005903A4"/>
    <w:rsid w:val="005910C8"/>
    <w:rsid w:val="00592E44"/>
    <w:rsid w:val="00595240"/>
    <w:rsid w:val="00596140"/>
    <w:rsid w:val="00596800"/>
    <w:rsid w:val="00596817"/>
    <w:rsid w:val="00597E77"/>
    <w:rsid w:val="005A2631"/>
    <w:rsid w:val="005A28A5"/>
    <w:rsid w:val="005A2D78"/>
    <w:rsid w:val="005A4248"/>
    <w:rsid w:val="005B0B32"/>
    <w:rsid w:val="005B147F"/>
    <w:rsid w:val="005B17D1"/>
    <w:rsid w:val="005B1F2C"/>
    <w:rsid w:val="005B3F0D"/>
    <w:rsid w:val="005B5400"/>
    <w:rsid w:val="005B57CA"/>
    <w:rsid w:val="005B5901"/>
    <w:rsid w:val="005C0F61"/>
    <w:rsid w:val="005C1703"/>
    <w:rsid w:val="005C1F9E"/>
    <w:rsid w:val="005C2065"/>
    <w:rsid w:val="005C74E1"/>
    <w:rsid w:val="005D04DD"/>
    <w:rsid w:val="005D3D7E"/>
    <w:rsid w:val="005D4567"/>
    <w:rsid w:val="005D48DD"/>
    <w:rsid w:val="005D542C"/>
    <w:rsid w:val="005D5E5A"/>
    <w:rsid w:val="005E0894"/>
    <w:rsid w:val="005E2110"/>
    <w:rsid w:val="005E5761"/>
    <w:rsid w:val="005F107C"/>
    <w:rsid w:val="005F15F8"/>
    <w:rsid w:val="005F29C0"/>
    <w:rsid w:val="005F3694"/>
    <w:rsid w:val="006011E6"/>
    <w:rsid w:val="006037BE"/>
    <w:rsid w:val="0060432D"/>
    <w:rsid w:val="006044E7"/>
    <w:rsid w:val="00604CC1"/>
    <w:rsid w:val="00605500"/>
    <w:rsid w:val="00605EE4"/>
    <w:rsid w:val="00605EEC"/>
    <w:rsid w:val="00606A0F"/>
    <w:rsid w:val="00607A78"/>
    <w:rsid w:val="006108D6"/>
    <w:rsid w:val="006117A6"/>
    <w:rsid w:val="00614AD9"/>
    <w:rsid w:val="00614F8A"/>
    <w:rsid w:val="00615E56"/>
    <w:rsid w:val="00617E63"/>
    <w:rsid w:val="00622809"/>
    <w:rsid w:val="006229F8"/>
    <w:rsid w:val="00622A83"/>
    <w:rsid w:val="00623FBE"/>
    <w:rsid w:val="0062719B"/>
    <w:rsid w:val="00627EF6"/>
    <w:rsid w:val="00632611"/>
    <w:rsid w:val="00632AFC"/>
    <w:rsid w:val="00633F32"/>
    <w:rsid w:val="0063435E"/>
    <w:rsid w:val="00635845"/>
    <w:rsid w:val="00635938"/>
    <w:rsid w:val="00636930"/>
    <w:rsid w:val="00641D16"/>
    <w:rsid w:val="006428DB"/>
    <w:rsid w:val="006506E3"/>
    <w:rsid w:val="006533CA"/>
    <w:rsid w:val="00653D48"/>
    <w:rsid w:val="00661E6E"/>
    <w:rsid w:val="00662BA3"/>
    <w:rsid w:val="00664D08"/>
    <w:rsid w:val="00664F6F"/>
    <w:rsid w:val="006650BB"/>
    <w:rsid w:val="00665751"/>
    <w:rsid w:val="0066652B"/>
    <w:rsid w:val="00666C7E"/>
    <w:rsid w:val="00667464"/>
    <w:rsid w:val="00670860"/>
    <w:rsid w:val="00671AE0"/>
    <w:rsid w:val="00672244"/>
    <w:rsid w:val="00672D9D"/>
    <w:rsid w:val="00673B8C"/>
    <w:rsid w:val="0067656C"/>
    <w:rsid w:val="00680686"/>
    <w:rsid w:val="00682F94"/>
    <w:rsid w:val="00683676"/>
    <w:rsid w:val="00683A2C"/>
    <w:rsid w:val="0068683A"/>
    <w:rsid w:val="006874AA"/>
    <w:rsid w:val="00690C28"/>
    <w:rsid w:val="00690CB8"/>
    <w:rsid w:val="00690D88"/>
    <w:rsid w:val="00691747"/>
    <w:rsid w:val="00693902"/>
    <w:rsid w:val="00696034"/>
    <w:rsid w:val="00697729"/>
    <w:rsid w:val="00697995"/>
    <w:rsid w:val="006A11BF"/>
    <w:rsid w:val="006A18FE"/>
    <w:rsid w:val="006A43E0"/>
    <w:rsid w:val="006A5B69"/>
    <w:rsid w:val="006A5D1C"/>
    <w:rsid w:val="006A6D8C"/>
    <w:rsid w:val="006A6EAF"/>
    <w:rsid w:val="006B1984"/>
    <w:rsid w:val="006B1C4F"/>
    <w:rsid w:val="006B4188"/>
    <w:rsid w:val="006B5859"/>
    <w:rsid w:val="006C23A6"/>
    <w:rsid w:val="006C42DE"/>
    <w:rsid w:val="006C481F"/>
    <w:rsid w:val="006C4D45"/>
    <w:rsid w:val="006D0E33"/>
    <w:rsid w:val="006D397C"/>
    <w:rsid w:val="006D47B1"/>
    <w:rsid w:val="006D4B2A"/>
    <w:rsid w:val="006D6141"/>
    <w:rsid w:val="006D7013"/>
    <w:rsid w:val="006E1306"/>
    <w:rsid w:val="006E3734"/>
    <w:rsid w:val="006E6D89"/>
    <w:rsid w:val="006E7896"/>
    <w:rsid w:val="006F04C7"/>
    <w:rsid w:val="006F1148"/>
    <w:rsid w:val="006F3FD7"/>
    <w:rsid w:val="006F5C36"/>
    <w:rsid w:val="006F7E6D"/>
    <w:rsid w:val="00701409"/>
    <w:rsid w:val="0070145E"/>
    <w:rsid w:val="00702408"/>
    <w:rsid w:val="007024F8"/>
    <w:rsid w:val="00702D8C"/>
    <w:rsid w:val="007033D1"/>
    <w:rsid w:val="007039E6"/>
    <w:rsid w:val="00703A90"/>
    <w:rsid w:val="0071504A"/>
    <w:rsid w:val="007163B4"/>
    <w:rsid w:val="00722105"/>
    <w:rsid w:val="00722856"/>
    <w:rsid w:val="00724163"/>
    <w:rsid w:val="0072646C"/>
    <w:rsid w:val="00726ECA"/>
    <w:rsid w:val="0072759E"/>
    <w:rsid w:val="007317B1"/>
    <w:rsid w:val="00731BF1"/>
    <w:rsid w:val="00731C25"/>
    <w:rsid w:val="007337EF"/>
    <w:rsid w:val="0073418D"/>
    <w:rsid w:val="00735364"/>
    <w:rsid w:val="00735C51"/>
    <w:rsid w:val="007369B5"/>
    <w:rsid w:val="00736D47"/>
    <w:rsid w:val="00737179"/>
    <w:rsid w:val="007371D7"/>
    <w:rsid w:val="00737E9D"/>
    <w:rsid w:val="007409E5"/>
    <w:rsid w:val="0074142F"/>
    <w:rsid w:val="00741ECE"/>
    <w:rsid w:val="00741FD8"/>
    <w:rsid w:val="0074217B"/>
    <w:rsid w:val="007458B3"/>
    <w:rsid w:val="00745CFD"/>
    <w:rsid w:val="00750253"/>
    <w:rsid w:val="007509FE"/>
    <w:rsid w:val="00750FBE"/>
    <w:rsid w:val="0075222D"/>
    <w:rsid w:val="00753AD8"/>
    <w:rsid w:val="007541B0"/>
    <w:rsid w:val="0075478C"/>
    <w:rsid w:val="0075525E"/>
    <w:rsid w:val="0075645B"/>
    <w:rsid w:val="007564A7"/>
    <w:rsid w:val="00756918"/>
    <w:rsid w:val="00756DDB"/>
    <w:rsid w:val="0076099C"/>
    <w:rsid w:val="007618A8"/>
    <w:rsid w:val="00761D3B"/>
    <w:rsid w:val="0076246C"/>
    <w:rsid w:val="00763F31"/>
    <w:rsid w:val="00767A64"/>
    <w:rsid w:val="00770672"/>
    <w:rsid w:val="00770D89"/>
    <w:rsid w:val="0077351E"/>
    <w:rsid w:val="007739B5"/>
    <w:rsid w:val="00774612"/>
    <w:rsid w:val="00785EA5"/>
    <w:rsid w:val="00786388"/>
    <w:rsid w:val="00791014"/>
    <w:rsid w:val="00791772"/>
    <w:rsid w:val="007961BA"/>
    <w:rsid w:val="007A440E"/>
    <w:rsid w:val="007A7CEA"/>
    <w:rsid w:val="007B126E"/>
    <w:rsid w:val="007B5441"/>
    <w:rsid w:val="007B559C"/>
    <w:rsid w:val="007B56A9"/>
    <w:rsid w:val="007C23E1"/>
    <w:rsid w:val="007C4195"/>
    <w:rsid w:val="007C5A4D"/>
    <w:rsid w:val="007C76E6"/>
    <w:rsid w:val="007D2720"/>
    <w:rsid w:val="007D298D"/>
    <w:rsid w:val="007D33E8"/>
    <w:rsid w:val="007D4930"/>
    <w:rsid w:val="007D7AA7"/>
    <w:rsid w:val="007E3C92"/>
    <w:rsid w:val="007E5095"/>
    <w:rsid w:val="007E5F35"/>
    <w:rsid w:val="007E6841"/>
    <w:rsid w:val="007F157C"/>
    <w:rsid w:val="007F2534"/>
    <w:rsid w:val="007F50AD"/>
    <w:rsid w:val="007F5682"/>
    <w:rsid w:val="007F7861"/>
    <w:rsid w:val="00801D00"/>
    <w:rsid w:val="008021AD"/>
    <w:rsid w:val="00803A96"/>
    <w:rsid w:val="00803DF2"/>
    <w:rsid w:val="008040B1"/>
    <w:rsid w:val="008073E0"/>
    <w:rsid w:val="00807558"/>
    <w:rsid w:val="008113D5"/>
    <w:rsid w:val="00812DA0"/>
    <w:rsid w:val="00813EB4"/>
    <w:rsid w:val="008147AE"/>
    <w:rsid w:val="008155E7"/>
    <w:rsid w:val="00816AA9"/>
    <w:rsid w:val="00822724"/>
    <w:rsid w:val="008249B1"/>
    <w:rsid w:val="008319D1"/>
    <w:rsid w:val="00831BBD"/>
    <w:rsid w:val="00834E2C"/>
    <w:rsid w:val="00834F58"/>
    <w:rsid w:val="008351D0"/>
    <w:rsid w:val="0083549B"/>
    <w:rsid w:val="0083590A"/>
    <w:rsid w:val="008405C1"/>
    <w:rsid w:val="0084263A"/>
    <w:rsid w:val="00843A4D"/>
    <w:rsid w:val="00844D25"/>
    <w:rsid w:val="00847504"/>
    <w:rsid w:val="00850F25"/>
    <w:rsid w:val="008515FB"/>
    <w:rsid w:val="00852834"/>
    <w:rsid w:val="00853578"/>
    <w:rsid w:val="00853719"/>
    <w:rsid w:val="0085412C"/>
    <w:rsid w:val="00861803"/>
    <w:rsid w:val="00864DA8"/>
    <w:rsid w:val="00870B63"/>
    <w:rsid w:val="00873C4A"/>
    <w:rsid w:val="0087567E"/>
    <w:rsid w:val="00875DC4"/>
    <w:rsid w:val="00877C18"/>
    <w:rsid w:val="008800BB"/>
    <w:rsid w:val="0088493E"/>
    <w:rsid w:val="008859FC"/>
    <w:rsid w:val="008870F5"/>
    <w:rsid w:val="00890A6C"/>
    <w:rsid w:val="0089183A"/>
    <w:rsid w:val="008919E0"/>
    <w:rsid w:val="00892EF4"/>
    <w:rsid w:val="008935DE"/>
    <w:rsid w:val="00893A8F"/>
    <w:rsid w:val="0089402F"/>
    <w:rsid w:val="00894D85"/>
    <w:rsid w:val="00897B95"/>
    <w:rsid w:val="008A1959"/>
    <w:rsid w:val="008A1976"/>
    <w:rsid w:val="008A4957"/>
    <w:rsid w:val="008A64B8"/>
    <w:rsid w:val="008B0126"/>
    <w:rsid w:val="008B04AF"/>
    <w:rsid w:val="008B1568"/>
    <w:rsid w:val="008B1A9F"/>
    <w:rsid w:val="008B33C1"/>
    <w:rsid w:val="008B3CE6"/>
    <w:rsid w:val="008B4496"/>
    <w:rsid w:val="008B5AF4"/>
    <w:rsid w:val="008B73EC"/>
    <w:rsid w:val="008B75BF"/>
    <w:rsid w:val="008B7A10"/>
    <w:rsid w:val="008C35A9"/>
    <w:rsid w:val="008C3910"/>
    <w:rsid w:val="008C41C3"/>
    <w:rsid w:val="008C4880"/>
    <w:rsid w:val="008C4C1F"/>
    <w:rsid w:val="008C5119"/>
    <w:rsid w:val="008C541C"/>
    <w:rsid w:val="008C5F8F"/>
    <w:rsid w:val="008C742F"/>
    <w:rsid w:val="008D282B"/>
    <w:rsid w:val="008D29D4"/>
    <w:rsid w:val="008D2F6B"/>
    <w:rsid w:val="008D37FF"/>
    <w:rsid w:val="008D65DA"/>
    <w:rsid w:val="008D6C64"/>
    <w:rsid w:val="008D701F"/>
    <w:rsid w:val="008D77CB"/>
    <w:rsid w:val="008E1581"/>
    <w:rsid w:val="008E16EC"/>
    <w:rsid w:val="008E19AC"/>
    <w:rsid w:val="008E2773"/>
    <w:rsid w:val="008E6E55"/>
    <w:rsid w:val="008F457C"/>
    <w:rsid w:val="008F6A52"/>
    <w:rsid w:val="00900798"/>
    <w:rsid w:val="00902A72"/>
    <w:rsid w:val="00902C55"/>
    <w:rsid w:val="00905A64"/>
    <w:rsid w:val="00905E77"/>
    <w:rsid w:val="009061A9"/>
    <w:rsid w:val="00907331"/>
    <w:rsid w:val="009109A1"/>
    <w:rsid w:val="0091167A"/>
    <w:rsid w:val="00911AEB"/>
    <w:rsid w:val="00912ABA"/>
    <w:rsid w:val="00914B58"/>
    <w:rsid w:val="00917315"/>
    <w:rsid w:val="00920B28"/>
    <w:rsid w:val="009214D3"/>
    <w:rsid w:val="00922E22"/>
    <w:rsid w:val="0092332D"/>
    <w:rsid w:val="009235B1"/>
    <w:rsid w:val="0092692E"/>
    <w:rsid w:val="00926BD4"/>
    <w:rsid w:val="0092760D"/>
    <w:rsid w:val="0093026B"/>
    <w:rsid w:val="009366F0"/>
    <w:rsid w:val="00936FD1"/>
    <w:rsid w:val="0093788C"/>
    <w:rsid w:val="00937CB0"/>
    <w:rsid w:val="00940BA0"/>
    <w:rsid w:val="00941E6E"/>
    <w:rsid w:val="00941F3C"/>
    <w:rsid w:val="00943F35"/>
    <w:rsid w:val="00944623"/>
    <w:rsid w:val="00944F0D"/>
    <w:rsid w:val="0094515F"/>
    <w:rsid w:val="00946AAB"/>
    <w:rsid w:val="0095005E"/>
    <w:rsid w:val="00952F92"/>
    <w:rsid w:val="0095374D"/>
    <w:rsid w:val="00953948"/>
    <w:rsid w:val="009549E2"/>
    <w:rsid w:val="00954D13"/>
    <w:rsid w:val="009567E2"/>
    <w:rsid w:val="009610FD"/>
    <w:rsid w:val="00962644"/>
    <w:rsid w:val="0096271C"/>
    <w:rsid w:val="00963AA3"/>
    <w:rsid w:val="00963B44"/>
    <w:rsid w:val="009648F2"/>
    <w:rsid w:val="00964CC3"/>
    <w:rsid w:val="009659BE"/>
    <w:rsid w:val="00965C73"/>
    <w:rsid w:val="00967394"/>
    <w:rsid w:val="00971E6F"/>
    <w:rsid w:val="00973D2E"/>
    <w:rsid w:val="0097498F"/>
    <w:rsid w:val="00976E78"/>
    <w:rsid w:val="00984291"/>
    <w:rsid w:val="00984F84"/>
    <w:rsid w:val="0098623F"/>
    <w:rsid w:val="00986EBC"/>
    <w:rsid w:val="00987155"/>
    <w:rsid w:val="009910B4"/>
    <w:rsid w:val="009958A7"/>
    <w:rsid w:val="0099768E"/>
    <w:rsid w:val="009A1645"/>
    <w:rsid w:val="009A30C2"/>
    <w:rsid w:val="009A7AC0"/>
    <w:rsid w:val="009B0A96"/>
    <w:rsid w:val="009B16FA"/>
    <w:rsid w:val="009B1777"/>
    <w:rsid w:val="009B33E1"/>
    <w:rsid w:val="009B5734"/>
    <w:rsid w:val="009C0776"/>
    <w:rsid w:val="009C1823"/>
    <w:rsid w:val="009C550B"/>
    <w:rsid w:val="009C60C3"/>
    <w:rsid w:val="009C6DA6"/>
    <w:rsid w:val="009D1F41"/>
    <w:rsid w:val="009D1F94"/>
    <w:rsid w:val="009D29B6"/>
    <w:rsid w:val="009D2D82"/>
    <w:rsid w:val="009D585E"/>
    <w:rsid w:val="009E0F99"/>
    <w:rsid w:val="009E274E"/>
    <w:rsid w:val="009E41D1"/>
    <w:rsid w:val="009E5BC5"/>
    <w:rsid w:val="009E6D7B"/>
    <w:rsid w:val="009F16D8"/>
    <w:rsid w:val="009F24D3"/>
    <w:rsid w:val="009F288B"/>
    <w:rsid w:val="009F2C53"/>
    <w:rsid w:val="009F7B78"/>
    <w:rsid w:val="00A00B2C"/>
    <w:rsid w:val="00A036FB"/>
    <w:rsid w:val="00A0492C"/>
    <w:rsid w:val="00A04F43"/>
    <w:rsid w:val="00A06F9B"/>
    <w:rsid w:val="00A0778F"/>
    <w:rsid w:val="00A07C70"/>
    <w:rsid w:val="00A107C1"/>
    <w:rsid w:val="00A12566"/>
    <w:rsid w:val="00A12EAB"/>
    <w:rsid w:val="00A1658F"/>
    <w:rsid w:val="00A17457"/>
    <w:rsid w:val="00A206FF"/>
    <w:rsid w:val="00A237B7"/>
    <w:rsid w:val="00A25D9F"/>
    <w:rsid w:val="00A27EFC"/>
    <w:rsid w:val="00A307FA"/>
    <w:rsid w:val="00A30E8C"/>
    <w:rsid w:val="00A33835"/>
    <w:rsid w:val="00A36F97"/>
    <w:rsid w:val="00A41B55"/>
    <w:rsid w:val="00A44850"/>
    <w:rsid w:val="00A45CBF"/>
    <w:rsid w:val="00A471FF"/>
    <w:rsid w:val="00A473BD"/>
    <w:rsid w:val="00A521F3"/>
    <w:rsid w:val="00A52853"/>
    <w:rsid w:val="00A567EB"/>
    <w:rsid w:val="00A56A15"/>
    <w:rsid w:val="00A56CBB"/>
    <w:rsid w:val="00A57FE6"/>
    <w:rsid w:val="00A6003E"/>
    <w:rsid w:val="00A62BD7"/>
    <w:rsid w:val="00A64480"/>
    <w:rsid w:val="00A65D23"/>
    <w:rsid w:val="00A70244"/>
    <w:rsid w:val="00A705F5"/>
    <w:rsid w:val="00A71109"/>
    <w:rsid w:val="00A71F0F"/>
    <w:rsid w:val="00A7227A"/>
    <w:rsid w:val="00A72937"/>
    <w:rsid w:val="00A8017B"/>
    <w:rsid w:val="00A801CC"/>
    <w:rsid w:val="00A82DDD"/>
    <w:rsid w:val="00A8533F"/>
    <w:rsid w:val="00A868BB"/>
    <w:rsid w:val="00A86C09"/>
    <w:rsid w:val="00A93A44"/>
    <w:rsid w:val="00AA0C0A"/>
    <w:rsid w:val="00AA253A"/>
    <w:rsid w:val="00AA7011"/>
    <w:rsid w:val="00AA75BA"/>
    <w:rsid w:val="00AB1481"/>
    <w:rsid w:val="00AC0DF5"/>
    <w:rsid w:val="00AC4BDB"/>
    <w:rsid w:val="00AC55C3"/>
    <w:rsid w:val="00AD0317"/>
    <w:rsid w:val="00AD2E3F"/>
    <w:rsid w:val="00AD4FD7"/>
    <w:rsid w:val="00AD6054"/>
    <w:rsid w:val="00AD6706"/>
    <w:rsid w:val="00AD6C3C"/>
    <w:rsid w:val="00AE04BB"/>
    <w:rsid w:val="00AE194B"/>
    <w:rsid w:val="00AE2FD4"/>
    <w:rsid w:val="00AE4ABF"/>
    <w:rsid w:val="00AE75A5"/>
    <w:rsid w:val="00AF15B8"/>
    <w:rsid w:val="00AF400C"/>
    <w:rsid w:val="00AF5B15"/>
    <w:rsid w:val="00AF5FA1"/>
    <w:rsid w:val="00AF69B8"/>
    <w:rsid w:val="00AF7CA7"/>
    <w:rsid w:val="00B004F3"/>
    <w:rsid w:val="00B0321F"/>
    <w:rsid w:val="00B03D32"/>
    <w:rsid w:val="00B04972"/>
    <w:rsid w:val="00B04FAD"/>
    <w:rsid w:val="00B061D9"/>
    <w:rsid w:val="00B07306"/>
    <w:rsid w:val="00B07AAF"/>
    <w:rsid w:val="00B10FC3"/>
    <w:rsid w:val="00B14690"/>
    <w:rsid w:val="00B178C3"/>
    <w:rsid w:val="00B20B89"/>
    <w:rsid w:val="00B2164E"/>
    <w:rsid w:val="00B24A11"/>
    <w:rsid w:val="00B24F85"/>
    <w:rsid w:val="00B25BCA"/>
    <w:rsid w:val="00B31422"/>
    <w:rsid w:val="00B323C3"/>
    <w:rsid w:val="00B36F34"/>
    <w:rsid w:val="00B40218"/>
    <w:rsid w:val="00B40279"/>
    <w:rsid w:val="00B41E01"/>
    <w:rsid w:val="00B425AF"/>
    <w:rsid w:val="00B433AE"/>
    <w:rsid w:val="00B43CFA"/>
    <w:rsid w:val="00B45B35"/>
    <w:rsid w:val="00B502F3"/>
    <w:rsid w:val="00B506A6"/>
    <w:rsid w:val="00B50D95"/>
    <w:rsid w:val="00B51A3F"/>
    <w:rsid w:val="00B5247D"/>
    <w:rsid w:val="00B532F4"/>
    <w:rsid w:val="00B5344B"/>
    <w:rsid w:val="00B53670"/>
    <w:rsid w:val="00B54DEA"/>
    <w:rsid w:val="00B61098"/>
    <w:rsid w:val="00B62018"/>
    <w:rsid w:val="00B62BC9"/>
    <w:rsid w:val="00B62C4D"/>
    <w:rsid w:val="00B63537"/>
    <w:rsid w:val="00B64508"/>
    <w:rsid w:val="00B716EC"/>
    <w:rsid w:val="00B720C9"/>
    <w:rsid w:val="00B75252"/>
    <w:rsid w:val="00B75FAB"/>
    <w:rsid w:val="00B7781B"/>
    <w:rsid w:val="00B8046D"/>
    <w:rsid w:val="00B805F0"/>
    <w:rsid w:val="00B8202B"/>
    <w:rsid w:val="00B8241B"/>
    <w:rsid w:val="00B827C5"/>
    <w:rsid w:val="00B84D46"/>
    <w:rsid w:val="00B87233"/>
    <w:rsid w:val="00B878DD"/>
    <w:rsid w:val="00B91F4E"/>
    <w:rsid w:val="00B92BEE"/>
    <w:rsid w:val="00B93CBD"/>
    <w:rsid w:val="00B9451F"/>
    <w:rsid w:val="00BA11CD"/>
    <w:rsid w:val="00BA1B74"/>
    <w:rsid w:val="00BA1C79"/>
    <w:rsid w:val="00BA71DE"/>
    <w:rsid w:val="00BB0020"/>
    <w:rsid w:val="00BB0B15"/>
    <w:rsid w:val="00BB1B8F"/>
    <w:rsid w:val="00BB214E"/>
    <w:rsid w:val="00BB25EC"/>
    <w:rsid w:val="00BB2AA7"/>
    <w:rsid w:val="00BB336F"/>
    <w:rsid w:val="00BB373E"/>
    <w:rsid w:val="00BB5E06"/>
    <w:rsid w:val="00BB72A8"/>
    <w:rsid w:val="00BB76AB"/>
    <w:rsid w:val="00BB7F21"/>
    <w:rsid w:val="00BC07E5"/>
    <w:rsid w:val="00BC098C"/>
    <w:rsid w:val="00BC2888"/>
    <w:rsid w:val="00BC2C6E"/>
    <w:rsid w:val="00BC2F27"/>
    <w:rsid w:val="00BC38BC"/>
    <w:rsid w:val="00BC4052"/>
    <w:rsid w:val="00BC4BC8"/>
    <w:rsid w:val="00BC52EE"/>
    <w:rsid w:val="00BC6166"/>
    <w:rsid w:val="00BC7C54"/>
    <w:rsid w:val="00BD1234"/>
    <w:rsid w:val="00BD2818"/>
    <w:rsid w:val="00BD5667"/>
    <w:rsid w:val="00BD56DA"/>
    <w:rsid w:val="00BD749E"/>
    <w:rsid w:val="00BD795C"/>
    <w:rsid w:val="00BD7D03"/>
    <w:rsid w:val="00BE24F9"/>
    <w:rsid w:val="00BE2E74"/>
    <w:rsid w:val="00BE314A"/>
    <w:rsid w:val="00BE4381"/>
    <w:rsid w:val="00BF07B5"/>
    <w:rsid w:val="00BF16BC"/>
    <w:rsid w:val="00BF1AE9"/>
    <w:rsid w:val="00BF423D"/>
    <w:rsid w:val="00BF5624"/>
    <w:rsid w:val="00BF625B"/>
    <w:rsid w:val="00C01C51"/>
    <w:rsid w:val="00C03866"/>
    <w:rsid w:val="00C038CF"/>
    <w:rsid w:val="00C03DF7"/>
    <w:rsid w:val="00C120A5"/>
    <w:rsid w:val="00C1271D"/>
    <w:rsid w:val="00C138CB"/>
    <w:rsid w:val="00C13FDA"/>
    <w:rsid w:val="00C21E57"/>
    <w:rsid w:val="00C22622"/>
    <w:rsid w:val="00C2305B"/>
    <w:rsid w:val="00C27FBF"/>
    <w:rsid w:val="00C30F9B"/>
    <w:rsid w:val="00C31FBB"/>
    <w:rsid w:val="00C32217"/>
    <w:rsid w:val="00C4411E"/>
    <w:rsid w:val="00C52BAD"/>
    <w:rsid w:val="00C60866"/>
    <w:rsid w:val="00C61874"/>
    <w:rsid w:val="00C62347"/>
    <w:rsid w:val="00C669CC"/>
    <w:rsid w:val="00C67EE8"/>
    <w:rsid w:val="00C71989"/>
    <w:rsid w:val="00C74343"/>
    <w:rsid w:val="00C75A90"/>
    <w:rsid w:val="00C75C8E"/>
    <w:rsid w:val="00C770CB"/>
    <w:rsid w:val="00C772E0"/>
    <w:rsid w:val="00C80799"/>
    <w:rsid w:val="00C80D20"/>
    <w:rsid w:val="00C82058"/>
    <w:rsid w:val="00C82B9E"/>
    <w:rsid w:val="00C82D19"/>
    <w:rsid w:val="00C82D8C"/>
    <w:rsid w:val="00C84A3E"/>
    <w:rsid w:val="00C90C99"/>
    <w:rsid w:val="00C953CC"/>
    <w:rsid w:val="00C95523"/>
    <w:rsid w:val="00CA1C7D"/>
    <w:rsid w:val="00CA404F"/>
    <w:rsid w:val="00CA58CA"/>
    <w:rsid w:val="00CA58F1"/>
    <w:rsid w:val="00CB1AF9"/>
    <w:rsid w:val="00CB1F8E"/>
    <w:rsid w:val="00CB3A35"/>
    <w:rsid w:val="00CB4BA6"/>
    <w:rsid w:val="00CB4F6E"/>
    <w:rsid w:val="00CB50DF"/>
    <w:rsid w:val="00CB629B"/>
    <w:rsid w:val="00CC2721"/>
    <w:rsid w:val="00CC3E8C"/>
    <w:rsid w:val="00CC4669"/>
    <w:rsid w:val="00CC6B2E"/>
    <w:rsid w:val="00CC71F8"/>
    <w:rsid w:val="00CC7317"/>
    <w:rsid w:val="00CC7700"/>
    <w:rsid w:val="00CD1C15"/>
    <w:rsid w:val="00CD2C95"/>
    <w:rsid w:val="00CD7824"/>
    <w:rsid w:val="00CE0337"/>
    <w:rsid w:val="00CE06FD"/>
    <w:rsid w:val="00CE1533"/>
    <w:rsid w:val="00CE1842"/>
    <w:rsid w:val="00CE25A6"/>
    <w:rsid w:val="00CE5686"/>
    <w:rsid w:val="00CE68AA"/>
    <w:rsid w:val="00CE772F"/>
    <w:rsid w:val="00CF0AAE"/>
    <w:rsid w:val="00CF0EE5"/>
    <w:rsid w:val="00CF68B7"/>
    <w:rsid w:val="00CF6ED8"/>
    <w:rsid w:val="00CF78BD"/>
    <w:rsid w:val="00D00DC7"/>
    <w:rsid w:val="00D02624"/>
    <w:rsid w:val="00D028C5"/>
    <w:rsid w:val="00D038CC"/>
    <w:rsid w:val="00D07487"/>
    <w:rsid w:val="00D07A67"/>
    <w:rsid w:val="00D07D8D"/>
    <w:rsid w:val="00D07F85"/>
    <w:rsid w:val="00D10FB5"/>
    <w:rsid w:val="00D11EE6"/>
    <w:rsid w:val="00D13400"/>
    <w:rsid w:val="00D145B0"/>
    <w:rsid w:val="00D1484A"/>
    <w:rsid w:val="00D15099"/>
    <w:rsid w:val="00D216A2"/>
    <w:rsid w:val="00D27638"/>
    <w:rsid w:val="00D27EA4"/>
    <w:rsid w:val="00D326DE"/>
    <w:rsid w:val="00D33B64"/>
    <w:rsid w:val="00D403AA"/>
    <w:rsid w:val="00D411BC"/>
    <w:rsid w:val="00D42185"/>
    <w:rsid w:val="00D4419B"/>
    <w:rsid w:val="00D44F18"/>
    <w:rsid w:val="00D454D1"/>
    <w:rsid w:val="00D458A6"/>
    <w:rsid w:val="00D50796"/>
    <w:rsid w:val="00D508A3"/>
    <w:rsid w:val="00D50C5F"/>
    <w:rsid w:val="00D52138"/>
    <w:rsid w:val="00D52845"/>
    <w:rsid w:val="00D544D3"/>
    <w:rsid w:val="00D54950"/>
    <w:rsid w:val="00D60E0F"/>
    <w:rsid w:val="00D6183D"/>
    <w:rsid w:val="00D643EF"/>
    <w:rsid w:val="00D652AB"/>
    <w:rsid w:val="00D65822"/>
    <w:rsid w:val="00D70393"/>
    <w:rsid w:val="00D705AD"/>
    <w:rsid w:val="00D81C38"/>
    <w:rsid w:val="00D830CF"/>
    <w:rsid w:val="00D84DF5"/>
    <w:rsid w:val="00D853E5"/>
    <w:rsid w:val="00D8736A"/>
    <w:rsid w:val="00D92B10"/>
    <w:rsid w:val="00D951FC"/>
    <w:rsid w:val="00D95A27"/>
    <w:rsid w:val="00DA079A"/>
    <w:rsid w:val="00DA2D12"/>
    <w:rsid w:val="00DA3E13"/>
    <w:rsid w:val="00DA42D6"/>
    <w:rsid w:val="00DA51B5"/>
    <w:rsid w:val="00DA6EE6"/>
    <w:rsid w:val="00DB256F"/>
    <w:rsid w:val="00DB4029"/>
    <w:rsid w:val="00DB47B8"/>
    <w:rsid w:val="00DC0FDF"/>
    <w:rsid w:val="00DC1164"/>
    <w:rsid w:val="00DC1D13"/>
    <w:rsid w:val="00DC3BF8"/>
    <w:rsid w:val="00DC447D"/>
    <w:rsid w:val="00DC625D"/>
    <w:rsid w:val="00DC7083"/>
    <w:rsid w:val="00DC77B9"/>
    <w:rsid w:val="00DD0E74"/>
    <w:rsid w:val="00DD2171"/>
    <w:rsid w:val="00DD5D50"/>
    <w:rsid w:val="00DD79E2"/>
    <w:rsid w:val="00DE1A4F"/>
    <w:rsid w:val="00DE2F00"/>
    <w:rsid w:val="00DE63F5"/>
    <w:rsid w:val="00DE65ED"/>
    <w:rsid w:val="00DE7BAC"/>
    <w:rsid w:val="00DF1E25"/>
    <w:rsid w:val="00DF26F8"/>
    <w:rsid w:val="00DF3CC0"/>
    <w:rsid w:val="00DF4769"/>
    <w:rsid w:val="00DF5361"/>
    <w:rsid w:val="00DF5A4C"/>
    <w:rsid w:val="00DF5C40"/>
    <w:rsid w:val="00E04DFC"/>
    <w:rsid w:val="00E055CD"/>
    <w:rsid w:val="00E10EAF"/>
    <w:rsid w:val="00E165D9"/>
    <w:rsid w:val="00E17074"/>
    <w:rsid w:val="00E17295"/>
    <w:rsid w:val="00E2078D"/>
    <w:rsid w:val="00E2311B"/>
    <w:rsid w:val="00E30094"/>
    <w:rsid w:val="00E3014F"/>
    <w:rsid w:val="00E326BD"/>
    <w:rsid w:val="00E3279E"/>
    <w:rsid w:val="00E375D7"/>
    <w:rsid w:val="00E3765C"/>
    <w:rsid w:val="00E376DF"/>
    <w:rsid w:val="00E40B50"/>
    <w:rsid w:val="00E42BCB"/>
    <w:rsid w:val="00E445AD"/>
    <w:rsid w:val="00E44A43"/>
    <w:rsid w:val="00E454A3"/>
    <w:rsid w:val="00E47D07"/>
    <w:rsid w:val="00E50082"/>
    <w:rsid w:val="00E5623B"/>
    <w:rsid w:val="00E74259"/>
    <w:rsid w:val="00E7710A"/>
    <w:rsid w:val="00E77118"/>
    <w:rsid w:val="00E8003C"/>
    <w:rsid w:val="00E81637"/>
    <w:rsid w:val="00E81CDD"/>
    <w:rsid w:val="00E8226D"/>
    <w:rsid w:val="00E82C57"/>
    <w:rsid w:val="00E83B53"/>
    <w:rsid w:val="00E86AE6"/>
    <w:rsid w:val="00E87CFF"/>
    <w:rsid w:val="00E91323"/>
    <w:rsid w:val="00E927D6"/>
    <w:rsid w:val="00E95505"/>
    <w:rsid w:val="00E95F32"/>
    <w:rsid w:val="00E961C9"/>
    <w:rsid w:val="00E97521"/>
    <w:rsid w:val="00EA06BC"/>
    <w:rsid w:val="00EA06DA"/>
    <w:rsid w:val="00EA2619"/>
    <w:rsid w:val="00EA513B"/>
    <w:rsid w:val="00EA64C3"/>
    <w:rsid w:val="00EA758C"/>
    <w:rsid w:val="00EB08A8"/>
    <w:rsid w:val="00EB1123"/>
    <w:rsid w:val="00EB2140"/>
    <w:rsid w:val="00EB43C0"/>
    <w:rsid w:val="00EB5F69"/>
    <w:rsid w:val="00EB665A"/>
    <w:rsid w:val="00EB713E"/>
    <w:rsid w:val="00EC356C"/>
    <w:rsid w:val="00EC47B5"/>
    <w:rsid w:val="00EC4F36"/>
    <w:rsid w:val="00EC559E"/>
    <w:rsid w:val="00EC5B71"/>
    <w:rsid w:val="00EC639B"/>
    <w:rsid w:val="00EC7374"/>
    <w:rsid w:val="00ED054B"/>
    <w:rsid w:val="00ED534C"/>
    <w:rsid w:val="00ED5941"/>
    <w:rsid w:val="00ED63B4"/>
    <w:rsid w:val="00ED6A03"/>
    <w:rsid w:val="00ED7627"/>
    <w:rsid w:val="00ED7B94"/>
    <w:rsid w:val="00EE0B17"/>
    <w:rsid w:val="00EE24A1"/>
    <w:rsid w:val="00EE275B"/>
    <w:rsid w:val="00EE3CB7"/>
    <w:rsid w:val="00EE49C5"/>
    <w:rsid w:val="00EE55BB"/>
    <w:rsid w:val="00EE5EDA"/>
    <w:rsid w:val="00EE7AD2"/>
    <w:rsid w:val="00EE7D9A"/>
    <w:rsid w:val="00EF096F"/>
    <w:rsid w:val="00EF1A03"/>
    <w:rsid w:val="00EF329C"/>
    <w:rsid w:val="00EF3CCD"/>
    <w:rsid w:val="00EF4C7A"/>
    <w:rsid w:val="00EF50BD"/>
    <w:rsid w:val="00EF5BB0"/>
    <w:rsid w:val="00F00A09"/>
    <w:rsid w:val="00F03A62"/>
    <w:rsid w:val="00F06C88"/>
    <w:rsid w:val="00F07C39"/>
    <w:rsid w:val="00F102F4"/>
    <w:rsid w:val="00F10525"/>
    <w:rsid w:val="00F109E9"/>
    <w:rsid w:val="00F10F8C"/>
    <w:rsid w:val="00F14656"/>
    <w:rsid w:val="00F17114"/>
    <w:rsid w:val="00F17880"/>
    <w:rsid w:val="00F21980"/>
    <w:rsid w:val="00F22F57"/>
    <w:rsid w:val="00F254AF"/>
    <w:rsid w:val="00F2655C"/>
    <w:rsid w:val="00F26DAE"/>
    <w:rsid w:val="00F27221"/>
    <w:rsid w:val="00F27A87"/>
    <w:rsid w:val="00F30D0D"/>
    <w:rsid w:val="00F3304C"/>
    <w:rsid w:val="00F348FC"/>
    <w:rsid w:val="00F35AF7"/>
    <w:rsid w:val="00F36E7F"/>
    <w:rsid w:val="00F37025"/>
    <w:rsid w:val="00F379FD"/>
    <w:rsid w:val="00F41CC8"/>
    <w:rsid w:val="00F41F99"/>
    <w:rsid w:val="00F42973"/>
    <w:rsid w:val="00F42AAF"/>
    <w:rsid w:val="00F42CB9"/>
    <w:rsid w:val="00F42EF1"/>
    <w:rsid w:val="00F43191"/>
    <w:rsid w:val="00F4584A"/>
    <w:rsid w:val="00F46362"/>
    <w:rsid w:val="00F4676B"/>
    <w:rsid w:val="00F46E57"/>
    <w:rsid w:val="00F52AD1"/>
    <w:rsid w:val="00F5483F"/>
    <w:rsid w:val="00F54CC6"/>
    <w:rsid w:val="00F56B79"/>
    <w:rsid w:val="00F56DE0"/>
    <w:rsid w:val="00F613B4"/>
    <w:rsid w:val="00F6289B"/>
    <w:rsid w:val="00F63E07"/>
    <w:rsid w:val="00F71E5A"/>
    <w:rsid w:val="00F72623"/>
    <w:rsid w:val="00F72EE7"/>
    <w:rsid w:val="00F73828"/>
    <w:rsid w:val="00F74B15"/>
    <w:rsid w:val="00F75089"/>
    <w:rsid w:val="00F758B0"/>
    <w:rsid w:val="00F7740C"/>
    <w:rsid w:val="00F7786A"/>
    <w:rsid w:val="00F80B6C"/>
    <w:rsid w:val="00F8215D"/>
    <w:rsid w:val="00F822D2"/>
    <w:rsid w:val="00F86F62"/>
    <w:rsid w:val="00F87657"/>
    <w:rsid w:val="00F87C32"/>
    <w:rsid w:val="00F90BA4"/>
    <w:rsid w:val="00F93CCE"/>
    <w:rsid w:val="00F970B5"/>
    <w:rsid w:val="00FA5284"/>
    <w:rsid w:val="00FA714A"/>
    <w:rsid w:val="00FB04E8"/>
    <w:rsid w:val="00FB19E4"/>
    <w:rsid w:val="00FB44A0"/>
    <w:rsid w:val="00FB490F"/>
    <w:rsid w:val="00FB4B22"/>
    <w:rsid w:val="00FB4F1F"/>
    <w:rsid w:val="00FB69A9"/>
    <w:rsid w:val="00FB6A23"/>
    <w:rsid w:val="00FB7B25"/>
    <w:rsid w:val="00FC205B"/>
    <w:rsid w:val="00FC24DE"/>
    <w:rsid w:val="00FC2825"/>
    <w:rsid w:val="00FC2B9E"/>
    <w:rsid w:val="00FC4E5F"/>
    <w:rsid w:val="00FC4FE1"/>
    <w:rsid w:val="00FC5DC3"/>
    <w:rsid w:val="00FC6A9C"/>
    <w:rsid w:val="00FD04E8"/>
    <w:rsid w:val="00FD0686"/>
    <w:rsid w:val="00FD18E3"/>
    <w:rsid w:val="00FD1FCC"/>
    <w:rsid w:val="00FD20D2"/>
    <w:rsid w:val="00FD2EE6"/>
    <w:rsid w:val="00FD5D3A"/>
    <w:rsid w:val="00FD62B0"/>
    <w:rsid w:val="00FE0852"/>
    <w:rsid w:val="00FE2D67"/>
    <w:rsid w:val="00FE3AF1"/>
    <w:rsid w:val="00FE76CA"/>
    <w:rsid w:val="00FF25A1"/>
    <w:rsid w:val="00FF29BC"/>
    <w:rsid w:val="00FF51FF"/>
    <w:rsid w:val="00FF5362"/>
    <w:rsid w:val="00FF56D2"/>
    <w:rsid w:val="00FF6305"/>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76B4DAE5-3EF3-43D8-9DB6-12015A86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09E0"/>
    <w:pPr>
      <w:spacing w:before="120" w:after="120"/>
    </w:pPr>
    <w:rPr>
      <w:rFonts w:ascii="Segoe UI" w:hAnsi="Segoe UI"/>
      <w:sz w:val="22"/>
      <w:szCs w:val="24"/>
      <w:lang w:eastAsia="ja-JP"/>
    </w:rPr>
  </w:style>
  <w:style w:type="paragraph" w:styleId="Heading1">
    <w:name w:val="heading 1"/>
    <w:basedOn w:val="Normal"/>
    <w:next w:val="Normal"/>
    <w:link w:val="Heading1Char"/>
    <w:qFormat/>
    <w:rsid w:val="00053FF4"/>
    <w:pPr>
      <w:keepNext/>
      <w:keepLines/>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outlineLvl w:val="2"/>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val="en-US"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
      </w:numPr>
      <w:spacing w:before="60" w:after="60"/>
    </w:pPr>
    <w:rPr>
      <w:lang w:eastAsia="en-GB"/>
    </w:rPr>
  </w:style>
  <w:style w:type="character" w:styleId="CommentReference">
    <w:name w:val="annotation reference"/>
    <w:rsid w:val="009235B1"/>
    <w:rPr>
      <w:sz w:val="16"/>
      <w:szCs w:val="16"/>
    </w:rPr>
  </w:style>
  <w:style w:type="paragraph" w:styleId="CommentText">
    <w:name w:val="annotation text"/>
    <w:basedOn w:val="Normal"/>
    <w:link w:val="CommentTextChar"/>
    <w:uiPriority w:val="99"/>
    <w:rsid w:val="009235B1"/>
    <w:rPr>
      <w:szCs w:val="20"/>
    </w:rPr>
  </w:style>
  <w:style w:type="character" w:customStyle="1" w:styleId="CommentTextChar">
    <w:name w:val="Comment Text Char"/>
    <w:link w:val="CommentText"/>
    <w:uiPriority w:val="99"/>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aliases w:val="left"/>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nhideWhenUsed/>
    <w:rsid w:val="005009E0"/>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noProof/>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noProof/>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uiPriority w:val="1"/>
    <w:qFormat/>
    <w:rsid w:val="00A0492C"/>
    <w:rPr>
      <w:rFonts w:ascii="Segoe UI" w:hAnsi="Segoe UI"/>
      <w:i/>
      <w:noProof/>
      <w:spacing w:val="-4"/>
      <w:sz w:val="22"/>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864DA8"/>
    <w:pPr>
      <w:keepLines/>
      <w:overflowPunct w:val="0"/>
      <w:autoSpaceDE w:val="0"/>
      <w:autoSpaceDN w:val="0"/>
      <w:adjustRightInd w:val="0"/>
      <w:spacing w:before="0" w:after="180"/>
      <w:ind w:left="1702" w:hanging="1418"/>
      <w:textAlignment w:val="baseline"/>
    </w:pPr>
    <w:rPr>
      <w:rFonts w:ascii="Times New Roman" w:eastAsia="Times New Roman" w:hAnsi="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noProof/>
      <w:w w:val="97"/>
      <w:sz w:val="18"/>
    </w:rPr>
  </w:style>
  <w:style w:type="paragraph" w:styleId="FootnoteText">
    <w:name w:val="footnote text"/>
    <w:basedOn w:val="Normal"/>
    <w:link w:val="FootnoteTextChar"/>
    <w:rsid w:val="000A64A8"/>
    <w:pPr>
      <w:spacing w:before="0" w:after="0"/>
    </w:pPr>
    <w:rPr>
      <w:sz w:val="20"/>
      <w:szCs w:val="20"/>
    </w:rPr>
  </w:style>
  <w:style w:type="character" w:customStyle="1" w:styleId="FootnoteTextChar">
    <w:name w:val="Footnote Text Char"/>
    <w:basedOn w:val="DefaultParagraphFont"/>
    <w:link w:val="FootnoteText"/>
    <w:rsid w:val="000A64A8"/>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character" w:styleId="HTMLTypewriter">
    <w:name w:val="HTML Typewriter"/>
    <w:basedOn w:val="DefaultParagraphFont"/>
    <w:uiPriority w:val="99"/>
    <w:unhideWhenUsed/>
    <w:rsid w:val="0003659D"/>
    <w:rPr>
      <w:rFonts w:ascii="Courier New" w:eastAsia="Times New Roman" w:hAnsi="Courier New" w:cs="Courier New"/>
      <w:sz w:val="20"/>
      <w:szCs w:val="20"/>
    </w:rPr>
  </w:style>
  <w:style w:type="paragraph" w:customStyle="1" w:styleId="TH">
    <w:name w:val="TH"/>
    <w:basedOn w:val="Normal"/>
    <w:link w:val="THChar"/>
    <w:qFormat/>
    <w:rsid w:val="0003659D"/>
    <w:rPr>
      <w:lang w:eastAsia="en-US"/>
    </w:rPr>
  </w:style>
  <w:style w:type="character" w:customStyle="1" w:styleId="TFChar">
    <w:name w:val="TF Char"/>
    <w:link w:val="TF"/>
    <w:qFormat/>
    <w:locked/>
    <w:rsid w:val="00DD5D50"/>
    <w:rPr>
      <w:rFonts w:ascii="Arial" w:eastAsia="Times New Roman" w:hAnsi="Arial" w:cs="Times New Roman"/>
      <w:b/>
      <w:sz w:val="22"/>
      <w:lang w:eastAsia="en-US"/>
    </w:rPr>
  </w:style>
  <w:style w:type="character" w:customStyle="1" w:styleId="THChar">
    <w:name w:val="TH Char"/>
    <w:link w:val="TH"/>
    <w:qFormat/>
    <w:rsid w:val="00697995"/>
    <w:rPr>
      <w:rFonts w:ascii="Segoe UI" w:hAnsi="Segoe UI"/>
      <w:sz w:val="22"/>
      <w:szCs w:val="24"/>
      <w:lang w:eastAsia="en-US"/>
    </w:rPr>
  </w:style>
  <w:style w:type="paragraph" w:customStyle="1" w:styleId="PL">
    <w:name w:val="PL"/>
    <w:rsid w:val="00FB0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lang w:eastAsia="en-US"/>
    </w:rPr>
  </w:style>
  <w:style w:type="character" w:customStyle="1" w:styleId="TANChar">
    <w:name w:val="TAN Char"/>
    <w:link w:val="TAN"/>
    <w:locked/>
    <w:rsid w:val="00FB04E8"/>
    <w:rPr>
      <w:rFonts w:ascii="Arial" w:hAnsi="Arial" w:cs="Arial"/>
      <w:sz w:val="18"/>
      <w:lang w:eastAsia="en-US"/>
    </w:rPr>
  </w:style>
  <w:style w:type="paragraph" w:customStyle="1" w:styleId="TAN">
    <w:name w:val="TAN"/>
    <w:basedOn w:val="Normal"/>
    <w:link w:val="TANChar"/>
    <w:qFormat/>
    <w:rsid w:val="00FB04E8"/>
    <w:pPr>
      <w:keepNext/>
      <w:keepLines/>
      <w:spacing w:before="0" w:after="0"/>
      <w:ind w:left="851" w:hanging="851"/>
    </w:pPr>
    <w:rPr>
      <w:rFonts w:ascii="Arial" w:hAnsi="Arial" w:cs="Arial"/>
      <w:sz w:val="18"/>
      <w:szCs w:val="20"/>
      <w:lang w:eastAsia="en-US"/>
    </w:rPr>
  </w:style>
  <w:style w:type="character" w:customStyle="1" w:styleId="B1Char1">
    <w:name w:val="B1 Char1"/>
    <w:link w:val="B1"/>
    <w:locked/>
    <w:rsid w:val="00FB04E8"/>
    <w:rPr>
      <w:rFonts w:ascii="Times New Roman" w:hAnsi="Times New Roman" w:cs="Times New Roman"/>
      <w:lang w:eastAsia="en-US"/>
    </w:rPr>
  </w:style>
  <w:style w:type="paragraph" w:customStyle="1" w:styleId="B1">
    <w:name w:val="B1"/>
    <w:basedOn w:val="List"/>
    <w:link w:val="B1Char1"/>
    <w:qFormat/>
    <w:rsid w:val="00FB04E8"/>
    <w:pPr>
      <w:spacing w:before="0" w:after="180"/>
      <w:ind w:left="568" w:hanging="284"/>
      <w:contextualSpacing w:val="0"/>
    </w:pPr>
    <w:rPr>
      <w:rFonts w:ascii="Times New Roman" w:hAnsi="Times New Roman" w:cs="Times New Roman"/>
      <w:sz w:val="20"/>
      <w:szCs w:val="20"/>
      <w:lang w:eastAsia="en-US"/>
    </w:rPr>
  </w:style>
  <w:style w:type="character" w:customStyle="1" w:styleId="B2Char">
    <w:name w:val="B2 Char"/>
    <w:link w:val="B2"/>
    <w:locked/>
    <w:rsid w:val="00FB04E8"/>
    <w:rPr>
      <w:rFonts w:ascii="Times New Roman" w:hAnsi="Times New Roman" w:cs="Times New Roman"/>
      <w:lang w:eastAsia="en-US"/>
    </w:rPr>
  </w:style>
  <w:style w:type="paragraph" w:customStyle="1" w:styleId="B2">
    <w:name w:val="B2"/>
    <w:basedOn w:val="List2"/>
    <w:link w:val="B2Char"/>
    <w:qFormat/>
    <w:rsid w:val="00FB04E8"/>
    <w:pPr>
      <w:spacing w:before="0" w:after="180"/>
      <w:ind w:left="851" w:hanging="284"/>
      <w:contextualSpacing w:val="0"/>
    </w:pPr>
    <w:rPr>
      <w:rFonts w:ascii="Times New Roman" w:hAnsi="Times New Roman" w:cs="Times New Roman"/>
      <w:sz w:val="20"/>
      <w:szCs w:val="20"/>
      <w:lang w:eastAsia="en-US"/>
    </w:rPr>
  </w:style>
  <w:style w:type="paragraph" w:styleId="List">
    <w:name w:val="List"/>
    <w:basedOn w:val="Normal"/>
    <w:rsid w:val="00FB04E8"/>
    <w:pPr>
      <w:ind w:left="283" w:hanging="283"/>
      <w:contextualSpacing/>
    </w:pPr>
  </w:style>
  <w:style w:type="paragraph" w:styleId="List2">
    <w:name w:val="List 2"/>
    <w:basedOn w:val="Normal"/>
    <w:rsid w:val="00FB04E8"/>
    <w:pPr>
      <w:ind w:left="566" w:hanging="283"/>
      <w:contextualSpacing/>
    </w:pPr>
  </w:style>
  <w:style w:type="character" w:customStyle="1" w:styleId="Datatypechar">
    <w:name w:val="Data type (char)"/>
    <w:basedOn w:val="DefaultParagraphFont"/>
    <w:uiPriority w:val="1"/>
    <w:qFormat/>
    <w:rsid w:val="00FB04E8"/>
    <w:rPr>
      <w:rFonts w:ascii="Courier New" w:hAnsi="Courier New" w:cs="Courier New" w:hint="default"/>
      <w:w w:val="90"/>
    </w:rPr>
  </w:style>
  <w:style w:type="character" w:styleId="FollowedHyperlink">
    <w:name w:val="FollowedHyperlink"/>
    <w:basedOn w:val="DefaultParagraphFont"/>
    <w:rsid w:val="00475B2C"/>
    <w:rPr>
      <w:color w:val="954F72" w:themeColor="followedHyperlink"/>
      <w:u w:val="single"/>
    </w:rPr>
  </w:style>
  <w:style w:type="character" w:customStyle="1" w:styleId="Codechar">
    <w:name w:val="Code (char)"/>
    <w:basedOn w:val="DefaultParagraphFont"/>
    <w:uiPriority w:val="1"/>
    <w:qFormat/>
    <w:rsid w:val="00724163"/>
    <w:rPr>
      <w:rFonts w:ascii="Arial" w:eastAsia="Times New Roman" w:hAnsi="Arial" w:cs="Times New Roman"/>
      <w:i/>
      <w:noProof/>
      <w:sz w:val="20"/>
      <w:lang w:val="en-US" w:eastAsia="en-US"/>
    </w:rPr>
  </w:style>
  <w:style w:type="paragraph" w:customStyle="1" w:styleId="Tableparagraph">
    <w:name w:val="Table paragraph"/>
    <w:basedOn w:val="Normal"/>
    <w:qFormat/>
    <w:rsid w:val="005009E0"/>
    <w:pPr>
      <w:keepNext/>
      <w:spacing w:before="0" w:after="40"/>
    </w:pPr>
    <w:rPr>
      <w:rFonts w:eastAsia="Times New Roman" w:cs="Times New Roman"/>
      <w:sz w:val="20"/>
      <w:lang w:val="en-US" w:eastAsia="en-US"/>
    </w:rPr>
  </w:style>
  <w:style w:type="paragraph" w:customStyle="1" w:styleId="Tableparagraphcentred">
    <w:name w:val="Table paragraph (centred)"/>
    <w:basedOn w:val="Tableparagraph"/>
    <w:qFormat/>
    <w:rsid w:val="005009E0"/>
    <w:pPr>
      <w:jc w:val="center"/>
    </w:pPr>
  </w:style>
  <w:style w:type="paragraph" w:customStyle="1" w:styleId="Tableparagraphheaderrow">
    <w:name w:val="Table paragraph (header row)"/>
    <w:basedOn w:val="Tableparagraphcentred"/>
    <w:qFormat/>
    <w:rsid w:val="00875D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181614">
      <w:bodyDiv w:val="1"/>
      <w:marLeft w:val="0"/>
      <w:marRight w:val="0"/>
      <w:marTop w:val="0"/>
      <w:marBottom w:val="0"/>
      <w:divBdr>
        <w:top w:val="none" w:sz="0" w:space="0" w:color="auto"/>
        <w:left w:val="none" w:sz="0" w:space="0" w:color="auto"/>
        <w:bottom w:val="none" w:sz="0" w:space="0" w:color="auto"/>
        <w:right w:val="none" w:sz="0" w:space="0" w:color="auto"/>
      </w:divBdr>
    </w:div>
    <w:div w:id="594481850">
      <w:bodyDiv w:val="1"/>
      <w:marLeft w:val="0"/>
      <w:marRight w:val="0"/>
      <w:marTop w:val="0"/>
      <w:marBottom w:val="0"/>
      <w:divBdr>
        <w:top w:val="none" w:sz="0" w:space="0" w:color="auto"/>
        <w:left w:val="none" w:sz="0" w:space="0" w:color="auto"/>
        <w:bottom w:val="none" w:sz="0" w:space="0" w:color="auto"/>
        <w:right w:val="none" w:sz="0" w:space="0" w:color="auto"/>
      </w:divBdr>
    </w:div>
    <w:div w:id="707920556">
      <w:bodyDiv w:val="1"/>
      <w:marLeft w:val="0"/>
      <w:marRight w:val="0"/>
      <w:marTop w:val="0"/>
      <w:marBottom w:val="0"/>
      <w:divBdr>
        <w:top w:val="none" w:sz="0" w:space="0" w:color="auto"/>
        <w:left w:val="none" w:sz="0" w:space="0" w:color="auto"/>
        <w:bottom w:val="none" w:sz="0" w:space="0" w:color="auto"/>
        <w:right w:val="none" w:sz="0" w:space="0" w:color="auto"/>
      </w:divBdr>
    </w:div>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888958603">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36289456">
      <w:bodyDiv w:val="1"/>
      <w:marLeft w:val="0"/>
      <w:marRight w:val="0"/>
      <w:marTop w:val="0"/>
      <w:marBottom w:val="0"/>
      <w:divBdr>
        <w:top w:val="none" w:sz="0" w:space="0" w:color="auto"/>
        <w:left w:val="none" w:sz="0" w:space="0" w:color="auto"/>
        <w:bottom w:val="none" w:sz="0" w:space="0" w:color="auto"/>
        <w:right w:val="none" w:sz="0" w:space="0" w:color="auto"/>
      </w:divBdr>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534885878">
      <w:bodyDiv w:val="1"/>
      <w:marLeft w:val="0"/>
      <w:marRight w:val="0"/>
      <w:marTop w:val="0"/>
      <w:marBottom w:val="0"/>
      <w:divBdr>
        <w:top w:val="none" w:sz="0" w:space="0" w:color="auto"/>
        <w:left w:val="none" w:sz="0" w:space="0" w:color="auto"/>
        <w:bottom w:val="none" w:sz="0" w:space="0" w:color="auto"/>
        <w:right w:val="none" w:sz="0" w:space="0" w:color="auto"/>
      </w:divBdr>
    </w:div>
    <w:div w:id="1749423082">
      <w:bodyDiv w:val="1"/>
      <w:marLeft w:val="0"/>
      <w:marRight w:val="0"/>
      <w:marTop w:val="0"/>
      <w:marBottom w:val="0"/>
      <w:divBdr>
        <w:top w:val="none" w:sz="0" w:space="0" w:color="auto"/>
        <w:left w:val="none" w:sz="0" w:space="0" w:color="auto"/>
        <w:bottom w:val="none" w:sz="0" w:space="0" w:color="auto"/>
        <w:right w:val="none" w:sz="0" w:space="0" w:color="auto"/>
      </w:divBdr>
    </w:div>
    <w:div w:id="1822035348">
      <w:bodyDiv w:val="1"/>
      <w:marLeft w:val="0"/>
      <w:marRight w:val="0"/>
      <w:marTop w:val="0"/>
      <w:marBottom w:val="0"/>
      <w:divBdr>
        <w:top w:val="none" w:sz="0" w:space="0" w:color="auto"/>
        <w:left w:val="none" w:sz="0" w:space="0" w:color="auto"/>
        <w:bottom w:val="none" w:sz="0" w:space="0" w:color="auto"/>
        <w:right w:val="none" w:sz="0" w:space="0" w:color="auto"/>
      </w:divBdr>
    </w:div>
    <w:div w:id="1898860281">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 w:id="2048943788">
      <w:bodyDiv w:val="1"/>
      <w:marLeft w:val="0"/>
      <w:marRight w:val="0"/>
      <w:marTop w:val="0"/>
      <w:marBottom w:val="0"/>
      <w:divBdr>
        <w:top w:val="none" w:sz="0" w:space="0" w:color="auto"/>
        <w:left w:val="none" w:sz="0" w:space="0" w:color="auto"/>
        <w:bottom w:val="none" w:sz="0" w:space="0" w:color="auto"/>
        <w:right w:val="none" w:sz="0" w:space="0" w:color="auto"/>
      </w:divBdr>
    </w:div>
    <w:div w:id="210915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5G-MAG/Standards/issues/3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github.com/5G-MAG/Standards/issues/4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TotalTime>
  <Pages>5</Pages>
  <Words>1877</Words>
  <Characters>10703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12555</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Richard Bradbury</cp:lastModifiedBy>
  <cp:revision>58</cp:revision>
  <cp:lastPrinted>2021-03-01T13:59:00Z</cp:lastPrinted>
  <dcterms:created xsi:type="dcterms:W3CDTF">2023-03-17T11:29:00Z</dcterms:created>
  <dcterms:modified xsi:type="dcterms:W3CDTF">2023-03-23T12:56:00Z</dcterms:modified>
</cp:coreProperties>
</file>